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2DFFA" w14:textId="77777777" w:rsidR="005912C8" w:rsidRDefault="005912C8" w:rsidP="005D0512">
      <w:pPr>
        <w:pStyle w:val="Rubrik4"/>
        <w:numPr>
          <w:ilvl w:val="0"/>
          <w:numId w:val="0"/>
        </w:numPr>
        <w:ind w:left="864" w:hanging="864"/>
        <w:rPr>
          <w:rFonts w:eastAsiaTheme="minorEastAsia" w:cstheme="minorBidi"/>
          <w:i w:val="0"/>
          <w:iCs w:val="0"/>
          <w:color w:val="44546A" w:themeColor="text2"/>
          <w:spacing w:val="15"/>
          <w:sz w:val="32"/>
          <w:szCs w:val="22"/>
        </w:rPr>
      </w:pPr>
    </w:p>
    <w:p w14:paraId="26E7AF72" w14:textId="77777777" w:rsidR="005912C8" w:rsidRDefault="005912C8" w:rsidP="005D0512">
      <w:pPr>
        <w:pStyle w:val="Rubrik4"/>
        <w:numPr>
          <w:ilvl w:val="0"/>
          <w:numId w:val="0"/>
        </w:numPr>
        <w:ind w:left="864" w:hanging="864"/>
        <w:rPr>
          <w:rFonts w:eastAsiaTheme="minorEastAsia" w:cstheme="minorBidi"/>
          <w:i w:val="0"/>
          <w:iCs w:val="0"/>
          <w:color w:val="44546A" w:themeColor="text2"/>
          <w:spacing w:val="15"/>
          <w:sz w:val="32"/>
          <w:szCs w:val="22"/>
        </w:rPr>
      </w:pPr>
    </w:p>
    <w:p w14:paraId="756FE338" w14:textId="210BFBD5" w:rsidR="00E5527F" w:rsidRPr="002E1BA1" w:rsidRDefault="00E5527F" w:rsidP="005D0512">
      <w:pPr>
        <w:pStyle w:val="Rubrik4"/>
        <w:numPr>
          <w:ilvl w:val="0"/>
          <w:numId w:val="0"/>
        </w:numPr>
        <w:ind w:left="864" w:hanging="864"/>
        <w:rPr>
          <w:rFonts w:eastAsiaTheme="minorEastAsia" w:cstheme="minorBidi"/>
          <w:i w:val="0"/>
          <w:iCs w:val="0"/>
          <w:color w:val="44546A" w:themeColor="text2"/>
          <w:spacing w:val="15"/>
          <w:sz w:val="32"/>
          <w:szCs w:val="22"/>
        </w:rPr>
      </w:pPr>
      <w:r w:rsidRPr="002E1BA1">
        <w:rPr>
          <w:i w:val="0"/>
          <w:iCs w:val="0"/>
          <w:noProof/>
          <w:sz w:val="32"/>
          <w:szCs w:val="32"/>
        </w:rPr>
        <w:drawing>
          <wp:anchor distT="0" distB="0" distL="114300" distR="114300" simplePos="0" relativeHeight="251658240" behindDoc="1" locked="0" layoutInCell="1" allowOverlap="1" wp14:anchorId="3A710ED0" wp14:editId="676054B2">
            <wp:simplePos x="0" y="0"/>
            <wp:positionH relativeFrom="column">
              <wp:posOffset>19848</wp:posOffset>
            </wp:positionH>
            <wp:positionV relativeFrom="paragraph">
              <wp:posOffset>-483235</wp:posOffset>
            </wp:positionV>
            <wp:extent cx="9664260" cy="9664260"/>
            <wp:effectExtent l="0" t="0" r="635"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1">
                      <a:alphaModFix amt="5000"/>
                      <a:extLst>
                        <a:ext uri="{28A0092B-C50C-407E-A947-70E740481C1C}">
                          <a14:useLocalDpi xmlns:a14="http://schemas.microsoft.com/office/drawing/2010/main"/>
                        </a:ext>
                      </a:extLst>
                    </a:blip>
                    <a:stretch>
                      <a:fillRect/>
                    </a:stretch>
                  </pic:blipFill>
                  <pic:spPr>
                    <a:xfrm>
                      <a:off x="0" y="0"/>
                      <a:ext cx="9664260" cy="9664260"/>
                    </a:xfrm>
                    <a:prstGeom prst="rect">
                      <a:avLst/>
                    </a:prstGeom>
                    <a:ln>
                      <a:noFill/>
                    </a:ln>
                  </pic:spPr>
                </pic:pic>
              </a:graphicData>
            </a:graphic>
            <wp14:sizeRelH relativeFrom="page">
              <wp14:pctWidth>0</wp14:pctWidth>
            </wp14:sizeRelH>
            <wp14:sizeRelV relativeFrom="page">
              <wp14:pctHeight>0</wp14:pctHeight>
            </wp14:sizeRelV>
          </wp:anchor>
        </w:drawing>
      </w:r>
      <w:r w:rsidR="00C36C99">
        <w:rPr>
          <w:rFonts w:eastAsiaTheme="minorEastAsia" w:cstheme="minorBidi"/>
          <w:i w:val="0"/>
          <w:iCs w:val="0"/>
          <w:color w:val="44546A" w:themeColor="text2"/>
          <w:spacing w:val="15"/>
          <w:sz w:val="32"/>
          <w:szCs w:val="22"/>
        </w:rPr>
        <w:t>Mall för</w:t>
      </w:r>
    </w:p>
    <w:p w14:paraId="606CD960" w14:textId="01BE4042" w:rsidR="001250C3" w:rsidRPr="00656780" w:rsidRDefault="003340A8" w:rsidP="00656780">
      <w:pPr>
        <w:pStyle w:val="Rubrik"/>
        <w:ind w:right="-148"/>
        <w:rPr>
          <w:sz w:val="64"/>
          <w:szCs w:val="64"/>
        </w:rPr>
      </w:pPr>
      <w:r>
        <w:rPr>
          <w:bCs/>
          <w:sz w:val="64"/>
          <w:szCs w:val="64"/>
        </w:rPr>
        <w:t xml:space="preserve">Auktorisationssystem </w:t>
      </w:r>
      <w:r w:rsidR="00C31367" w:rsidRPr="00C31367">
        <w:rPr>
          <w:bCs/>
          <w:sz w:val="64"/>
          <w:szCs w:val="64"/>
        </w:rPr>
        <w:t xml:space="preserve">för insamling av kommunalt avfall från </w:t>
      </w:r>
      <w:r w:rsidR="003F01CC">
        <w:rPr>
          <w:bCs/>
          <w:sz w:val="64"/>
          <w:szCs w:val="64"/>
        </w:rPr>
        <w:t>detaljhandel</w:t>
      </w:r>
    </w:p>
    <w:p w14:paraId="4ADC165C" w14:textId="77777777" w:rsidR="00E5527F" w:rsidRPr="002E1BA1" w:rsidRDefault="00E5527F" w:rsidP="00024488"/>
    <w:p w14:paraId="154935C8" w14:textId="77777777" w:rsidR="00E5527F" w:rsidRPr="002E1BA1" w:rsidRDefault="00E5527F" w:rsidP="00024488"/>
    <w:p w14:paraId="34A0F8D2" w14:textId="77777777" w:rsidR="00E5527F" w:rsidRPr="002E1BA1" w:rsidRDefault="00E5527F" w:rsidP="00024488"/>
    <w:p w14:paraId="1E766EDA" w14:textId="77777777" w:rsidR="008E5A2B" w:rsidRPr="002E1BA1" w:rsidRDefault="008E5A2B" w:rsidP="00024488">
      <w:pPr>
        <w:pStyle w:val="Underrubrik"/>
      </w:pPr>
    </w:p>
    <w:p w14:paraId="40875D83" w14:textId="77777777" w:rsidR="00391060" w:rsidRPr="002E1BA1" w:rsidRDefault="00391060" w:rsidP="00024488">
      <w:pPr>
        <w:pStyle w:val="Underrubrik"/>
      </w:pPr>
    </w:p>
    <w:p w14:paraId="241B4CE6" w14:textId="77777777" w:rsidR="00561254" w:rsidRPr="002E1BA1" w:rsidRDefault="00561254" w:rsidP="00024488">
      <w:pPr>
        <w:pStyle w:val="Underrubrik"/>
      </w:pPr>
    </w:p>
    <w:p w14:paraId="7D754D8A" w14:textId="74EBA715" w:rsidR="00D122BF" w:rsidRPr="002E1BA1" w:rsidRDefault="00A03195" w:rsidP="00D122BF">
      <w:pPr>
        <w:pStyle w:val="Underrubrik"/>
      </w:pPr>
      <w:r w:rsidRPr="00A03195">
        <w:t>17 september</w:t>
      </w:r>
      <w:r w:rsidR="002312F3" w:rsidRPr="00A03195">
        <w:t xml:space="preserve"> </w:t>
      </w:r>
      <w:r w:rsidR="00D122BF" w:rsidRPr="00A03195">
        <w:t>202</w:t>
      </w:r>
      <w:r w:rsidR="008E7157" w:rsidRPr="00A03195">
        <w:t>4</w:t>
      </w:r>
    </w:p>
    <w:p w14:paraId="31E93AE3" w14:textId="77777777" w:rsidR="001250C3" w:rsidRPr="002E1BA1" w:rsidRDefault="001250C3" w:rsidP="00024488"/>
    <w:p w14:paraId="5B84E8A9" w14:textId="77777777" w:rsidR="001250C3" w:rsidRPr="002E1BA1" w:rsidRDefault="001250C3" w:rsidP="00024488"/>
    <w:p w14:paraId="14DE7F34" w14:textId="596C48C0" w:rsidR="001250C3" w:rsidRDefault="00561254" w:rsidP="00DF5109">
      <w:pPr>
        <w:spacing w:before="0" w:after="0" w:line="240" w:lineRule="auto"/>
        <w:rPr>
          <w:b/>
          <w:bCs/>
          <w:color w:val="007079"/>
          <w:sz w:val="32"/>
          <w:szCs w:val="32"/>
        </w:rPr>
      </w:pPr>
      <w:r w:rsidRPr="002E1BA1">
        <w:br w:type="page"/>
      </w:r>
      <w:r w:rsidR="00D50E29" w:rsidRPr="002E1BA1">
        <w:rPr>
          <w:b/>
          <w:bCs/>
          <w:color w:val="007079"/>
          <w:sz w:val="32"/>
          <w:szCs w:val="32"/>
        </w:rPr>
        <w:lastRenderedPageBreak/>
        <w:t>I</w:t>
      </w:r>
      <w:r w:rsidR="001250C3" w:rsidRPr="002E1BA1">
        <w:rPr>
          <w:b/>
          <w:bCs/>
          <w:color w:val="007079"/>
          <w:sz w:val="32"/>
          <w:szCs w:val="32"/>
        </w:rPr>
        <w:t>nnehål</w:t>
      </w:r>
      <w:r w:rsidR="00EB467B">
        <w:rPr>
          <w:b/>
          <w:bCs/>
          <w:color w:val="007079"/>
          <w:sz w:val="32"/>
          <w:szCs w:val="32"/>
        </w:rPr>
        <w:t>l</w:t>
      </w:r>
    </w:p>
    <w:p w14:paraId="4E5D5A60" w14:textId="1B435827" w:rsidR="005912C8" w:rsidRDefault="005912C8" w:rsidP="00DF5109">
      <w:pPr>
        <w:spacing w:before="0" w:after="0" w:line="240" w:lineRule="auto"/>
        <w:rPr>
          <w:b/>
          <w:bCs/>
          <w:sz w:val="32"/>
          <w:szCs w:val="32"/>
        </w:rPr>
      </w:pPr>
    </w:p>
    <w:p w14:paraId="01999255" w14:textId="77777777" w:rsidR="008C19D4" w:rsidRDefault="008C19D4" w:rsidP="00DF5109">
      <w:pPr>
        <w:spacing w:before="0" w:after="0" w:line="240" w:lineRule="auto"/>
        <w:rPr>
          <w:b/>
          <w:bCs/>
          <w:sz w:val="32"/>
          <w:szCs w:val="32"/>
        </w:rPr>
      </w:pPr>
    </w:p>
    <w:p w14:paraId="401FB2A9" w14:textId="3EC5AE44" w:rsidR="00C36C99" w:rsidRPr="00C36C99" w:rsidRDefault="00C36C99" w:rsidP="00C36C99">
      <w:pPr>
        <w:spacing w:before="0" w:after="0" w:line="240" w:lineRule="auto"/>
        <w:rPr>
          <w:b/>
          <w:bCs/>
        </w:rPr>
      </w:pPr>
      <w:r w:rsidRPr="00C36C99">
        <w:rPr>
          <w:b/>
          <w:bCs/>
        </w:rPr>
        <w:tab/>
      </w:r>
      <w:r w:rsidRPr="00C36C99">
        <w:rPr>
          <w:b/>
          <w:bCs/>
        </w:rPr>
        <w:tab/>
      </w:r>
      <w:r w:rsidR="008C19D4">
        <w:rPr>
          <w:b/>
          <w:bCs/>
        </w:rPr>
        <w:tab/>
      </w:r>
    </w:p>
    <w:p w14:paraId="1B15C447" w14:textId="24CC2FFA" w:rsidR="00C36C99" w:rsidRPr="00925337" w:rsidRDefault="00C36C99" w:rsidP="00925337">
      <w:pPr>
        <w:pStyle w:val="Liststycke"/>
        <w:numPr>
          <w:ilvl w:val="0"/>
          <w:numId w:val="11"/>
        </w:numPr>
        <w:spacing w:before="0" w:after="0" w:line="240" w:lineRule="auto"/>
        <w:rPr>
          <w:b/>
          <w:bCs/>
        </w:rPr>
      </w:pPr>
      <w:r w:rsidRPr="00925337">
        <w:rPr>
          <w:b/>
          <w:bCs/>
        </w:rPr>
        <w:t>Anvisningar</w:t>
      </w:r>
      <w:r w:rsidR="00BE4614">
        <w:rPr>
          <w:b/>
          <w:bCs/>
        </w:rPr>
        <w:t xml:space="preserve"> till mallen</w:t>
      </w:r>
      <w:r w:rsidRPr="00925337">
        <w:rPr>
          <w:b/>
          <w:bCs/>
        </w:rPr>
        <w:tab/>
      </w:r>
      <w:r w:rsidR="008C19D4" w:rsidRPr="00925337">
        <w:rPr>
          <w:b/>
          <w:bCs/>
        </w:rPr>
        <w:tab/>
      </w:r>
    </w:p>
    <w:p w14:paraId="2D17AB31" w14:textId="169D2EEF" w:rsidR="00C36C99" w:rsidRPr="00925337" w:rsidRDefault="003340A8" w:rsidP="00925337">
      <w:pPr>
        <w:pStyle w:val="Liststycke"/>
        <w:numPr>
          <w:ilvl w:val="0"/>
          <w:numId w:val="11"/>
        </w:numPr>
        <w:spacing w:before="0" w:after="0" w:line="240" w:lineRule="auto"/>
        <w:rPr>
          <w:b/>
          <w:bCs/>
        </w:rPr>
      </w:pPr>
      <w:r>
        <w:rPr>
          <w:b/>
          <w:bCs/>
        </w:rPr>
        <w:t xml:space="preserve">Administrativa </w:t>
      </w:r>
      <w:r w:rsidR="00621D5E" w:rsidRPr="00925337">
        <w:rPr>
          <w:b/>
          <w:bCs/>
        </w:rPr>
        <w:t>föreskrifter</w:t>
      </w:r>
      <w:r w:rsidR="008C19D4" w:rsidRPr="00925337">
        <w:rPr>
          <w:b/>
          <w:bCs/>
        </w:rPr>
        <w:tab/>
      </w:r>
    </w:p>
    <w:p w14:paraId="000F30A6" w14:textId="2A2FE4BD" w:rsidR="00C36C99" w:rsidRPr="00925337" w:rsidRDefault="00C36C99" w:rsidP="00925337">
      <w:pPr>
        <w:pStyle w:val="Liststycke"/>
        <w:numPr>
          <w:ilvl w:val="0"/>
          <w:numId w:val="11"/>
        </w:numPr>
        <w:spacing w:before="0" w:after="0" w:line="240" w:lineRule="auto"/>
        <w:rPr>
          <w:b/>
          <w:bCs/>
        </w:rPr>
      </w:pPr>
      <w:r w:rsidRPr="00925337">
        <w:rPr>
          <w:b/>
          <w:bCs/>
        </w:rPr>
        <w:t>Bilag</w:t>
      </w:r>
      <w:r w:rsidR="00CA1493" w:rsidRPr="00925337">
        <w:rPr>
          <w:b/>
          <w:bCs/>
        </w:rPr>
        <w:t>or</w:t>
      </w:r>
      <w:r w:rsidR="00EB467B">
        <w:rPr>
          <w:b/>
          <w:bCs/>
        </w:rPr>
        <w:t>:</w:t>
      </w:r>
      <w:r w:rsidR="004943F7" w:rsidRPr="00925337">
        <w:rPr>
          <w:b/>
          <w:bCs/>
        </w:rPr>
        <w:tab/>
      </w:r>
      <w:r w:rsidR="004943F7" w:rsidRPr="00925337">
        <w:rPr>
          <w:b/>
          <w:bCs/>
        </w:rPr>
        <w:tab/>
      </w:r>
      <w:r w:rsidR="008C19D4" w:rsidRPr="00925337">
        <w:rPr>
          <w:b/>
          <w:bCs/>
        </w:rPr>
        <w:tab/>
      </w:r>
    </w:p>
    <w:p w14:paraId="07923C18" w14:textId="00AE11E8" w:rsidR="00284029" w:rsidRPr="004943F7" w:rsidRDefault="00284029" w:rsidP="00EB467B">
      <w:pPr>
        <w:pStyle w:val="Liststycke"/>
        <w:numPr>
          <w:ilvl w:val="0"/>
          <w:numId w:val="9"/>
        </w:numPr>
        <w:spacing w:before="0" w:after="0" w:line="240" w:lineRule="auto"/>
        <w:ind w:firstLine="513"/>
      </w:pPr>
      <w:r w:rsidRPr="004943F7">
        <w:t>An</w:t>
      </w:r>
      <w:r w:rsidR="003340A8">
        <w:t>söknings</w:t>
      </w:r>
      <w:r w:rsidRPr="004943F7">
        <w:t>formulär</w:t>
      </w:r>
    </w:p>
    <w:p w14:paraId="1E65D0AE" w14:textId="4B621160" w:rsidR="00284029" w:rsidRPr="004943F7" w:rsidRDefault="003340A8" w:rsidP="00EB467B">
      <w:pPr>
        <w:pStyle w:val="Liststycke"/>
        <w:numPr>
          <w:ilvl w:val="0"/>
          <w:numId w:val="9"/>
        </w:numPr>
        <w:spacing w:before="0" w:after="0" w:line="240" w:lineRule="auto"/>
        <w:ind w:firstLine="513"/>
      </w:pPr>
      <w:r>
        <w:t>Auktorisationsavtal</w:t>
      </w:r>
    </w:p>
    <w:p w14:paraId="60200E8A" w14:textId="77777777" w:rsidR="00CA1493" w:rsidRPr="004943F7" w:rsidRDefault="00CA1493" w:rsidP="00DF5109">
      <w:pPr>
        <w:spacing w:before="0" w:after="0" w:line="240" w:lineRule="auto"/>
      </w:pPr>
    </w:p>
    <w:p w14:paraId="2648D37A" w14:textId="77777777" w:rsidR="00621D5E" w:rsidRDefault="00621D5E" w:rsidP="00DF5109">
      <w:pPr>
        <w:spacing w:before="0" w:after="0" w:line="240" w:lineRule="auto"/>
        <w:rPr>
          <w:b/>
          <w:bCs/>
          <w:sz w:val="32"/>
          <w:szCs w:val="32"/>
        </w:rPr>
      </w:pPr>
    </w:p>
    <w:p w14:paraId="32713E30" w14:textId="77777777" w:rsidR="00BE4614" w:rsidRDefault="00BE4614" w:rsidP="00DF5109">
      <w:pPr>
        <w:spacing w:before="0" w:after="0" w:line="240" w:lineRule="auto"/>
        <w:rPr>
          <w:b/>
          <w:bCs/>
          <w:sz w:val="32"/>
          <w:szCs w:val="32"/>
        </w:rPr>
      </w:pPr>
    </w:p>
    <w:p w14:paraId="7E1B4C99" w14:textId="4AA837CB" w:rsidR="00BE4614" w:rsidRDefault="00BE4614" w:rsidP="00DF5109">
      <w:pPr>
        <w:spacing w:before="0" w:after="0" w:line="240" w:lineRule="auto"/>
        <w:rPr>
          <w:b/>
          <w:bCs/>
          <w:sz w:val="32"/>
          <w:szCs w:val="32"/>
        </w:rPr>
        <w:sectPr w:rsidR="00BE4614" w:rsidSect="00E8752F">
          <w:footerReference w:type="even" r:id="rId12"/>
          <w:footerReference w:type="default" r:id="rId13"/>
          <w:headerReference w:type="first" r:id="rId14"/>
          <w:footerReference w:type="first" r:id="rId15"/>
          <w:pgSz w:w="11900" w:h="16840"/>
          <w:pgMar w:top="1417" w:right="1417" w:bottom="1417" w:left="1417" w:header="708" w:footer="708" w:gutter="0"/>
          <w:cols w:space="708"/>
          <w:titlePg/>
          <w:docGrid w:linePitch="360"/>
        </w:sectPr>
      </w:pPr>
    </w:p>
    <w:p w14:paraId="6F445B19" w14:textId="7F19D1C5" w:rsidR="00A5338E" w:rsidRPr="00A5338E" w:rsidRDefault="00A5338E" w:rsidP="00A5338E">
      <w:pPr>
        <w:rPr>
          <w:b/>
          <w:sz w:val="32"/>
          <w:szCs w:val="32"/>
        </w:rPr>
      </w:pPr>
      <w:bookmarkStart w:id="0" w:name="_Toc370813697"/>
      <w:r w:rsidRPr="00A5338E">
        <w:rPr>
          <w:rFonts w:eastAsiaTheme="majorEastAsia" w:cstheme="majorBidi"/>
          <w:b/>
          <w:color w:val="007079"/>
          <w:spacing w:val="-10"/>
          <w:kern w:val="28"/>
          <w:sz w:val="32"/>
          <w:szCs w:val="32"/>
        </w:rPr>
        <w:lastRenderedPageBreak/>
        <w:t>Anvisningar för användning</w:t>
      </w:r>
      <w:r w:rsidR="002C4A3C">
        <w:rPr>
          <w:rFonts w:eastAsiaTheme="majorEastAsia" w:cstheme="majorBidi"/>
          <w:b/>
          <w:color w:val="007079"/>
          <w:spacing w:val="-10"/>
          <w:kern w:val="28"/>
          <w:sz w:val="32"/>
          <w:szCs w:val="32"/>
        </w:rPr>
        <w:t>en</w:t>
      </w:r>
      <w:r w:rsidRPr="00A5338E">
        <w:rPr>
          <w:rFonts w:eastAsiaTheme="majorEastAsia" w:cstheme="majorBidi"/>
          <w:b/>
          <w:color w:val="007079"/>
          <w:spacing w:val="-10"/>
          <w:kern w:val="28"/>
          <w:sz w:val="32"/>
          <w:szCs w:val="32"/>
        </w:rPr>
        <w:t xml:space="preserve"> av mall för </w:t>
      </w:r>
      <w:r w:rsidR="003340A8">
        <w:rPr>
          <w:rFonts w:eastAsiaTheme="majorEastAsia" w:cstheme="majorBidi"/>
          <w:b/>
          <w:color w:val="007079"/>
          <w:spacing w:val="-10"/>
          <w:kern w:val="28"/>
          <w:sz w:val="32"/>
          <w:szCs w:val="32"/>
        </w:rPr>
        <w:t>auktorisationssystem</w:t>
      </w:r>
      <w:r w:rsidR="00E20573" w:rsidRPr="00E20573">
        <w:rPr>
          <w:rFonts w:ascii="Arial" w:eastAsia="Times New Roman" w:hAnsi="Arial" w:cs="Times New Roman"/>
          <w:b/>
          <w:sz w:val="48"/>
          <w:szCs w:val="48"/>
          <w:lang w:eastAsia="sv-SE"/>
        </w:rPr>
        <w:t xml:space="preserve"> </w:t>
      </w:r>
      <w:r w:rsidR="00E20573" w:rsidRPr="00E20573">
        <w:rPr>
          <w:rFonts w:eastAsiaTheme="majorEastAsia" w:cstheme="majorBidi"/>
          <w:b/>
          <w:color w:val="007079"/>
          <w:spacing w:val="-10"/>
          <w:kern w:val="28"/>
          <w:sz w:val="32"/>
          <w:szCs w:val="32"/>
        </w:rPr>
        <w:t xml:space="preserve">för insamling av kommunalt avfall från </w:t>
      </w:r>
      <w:r w:rsidR="00DD073F">
        <w:rPr>
          <w:rFonts w:eastAsiaTheme="majorEastAsia" w:cstheme="majorBidi"/>
          <w:b/>
          <w:color w:val="007079"/>
          <w:spacing w:val="-10"/>
          <w:kern w:val="28"/>
          <w:sz w:val="32"/>
          <w:szCs w:val="32"/>
        </w:rPr>
        <w:t>detaljhandel</w:t>
      </w:r>
    </w:p>
    <w:p w14:paraId="0C929AAB" w14:textId="77777777" w:rsidR="00A5338E" w:rsidRPr="00C36C99" w:rsidRDefault="00A5338E" w:rsidP="00C36C99"/>
    <w:p w14:paraId="6D864147" w14:textId="77777777" w:rsidR="00C36C99" w:rsidRPr="00E72C2D" w:rsidRDefault="00C36C99" w:rsidP="00E72C2D">
      <w:pPr>
        <w:pStyle w:val="Rubrik1"/>
      </w:pPr>
      <w:r w:rsidRPr="00E72C2D">
        <w:t xml:space="preserve">Inledning </w:t>
      </w:r>
      <w:r w:rsidRPr="00E72C2D">
        <w:tab/>
      </w:r>
      <w:r w:rsidRPr="00E72C2D">
        <w:tab/>
      </w:r>
    </w:p>
    <w:p w14:paraId="479E81E7" w14:textId="2B8A1D19" w:rsidR="00A66499" w:rsidRDefault="00C36C99" w:rsidP="0065665F">
      <w:r w:rsidRPr="00C36C99">
        <w:t xml:space="preserve">Denna </w:t>
      </w:r>
      <w:r w:rsidR="003340A8" w:rsidRPr="00C36C99">
        <w:t xml:space="preserve">mall har arbetats fram för att vägleda kommuner </w:t>
      </w:r>
      <w:r w:rsidR="007120BE">
        <w:t xml:space="preserve">som önskar </w:t>
      </w:r>
      <w:r w:rsidR="00812109">
        <w:t xml:space="preserve">ha en modell </w:t>
      </w:r>
      <w:r w:rsidR="003340A8" w:rsidRPr="00C36C99">
        <w:t xml:space="preserve">med </w:t>
      </w:r>
      <w:r w:rsidR="003340A8">
        <w:t>auktoris</w:t>
      </w:r>
      <w:r w:rsidR="001E3AD5">
        <w:t>ation av</w:t>
      </w:r>
      <w:r w:rsidR="0065665F">
        <w:t xml:space="preserve"> </w:t>
      </w:r>
      <w:r w:rsidR="00C43898">
        <w:t>entreprenörer</w:t>
      </w:r>
      <w:r w:rsidR="003340A8">
        <w:t xml:space="preserve"> för</w:t>
      </w:r>
      <w:r w:rsidR="003340A8" w:rsidRPr="00C36C99">
        <w:t xml:space="preserve"> </w:t>
      </w:r>
      <w:r w:rsidR="003340A8">
        <w:t>insamling</w:t>
      </w:r>
      <w:r w:rsidR="007270B8">
        <w:t xml:space="preserve"> </w:t>
      </w:r>
      <w:r w:rsidR="00B245DF">
        <w:t xml:space="preserve">av kommunalt avfall från </w:t>
      </w:r>
      <w:r w:rsidR="004C465E">
        <w:t>detaljhandel</w:t>
      </w:r>
      <w:r w:rsidR="00B245DF">
        <w:t xml:space="preserve">. </w:t>
      </w:r>
    </w:p>
    <w:p w14:paraId="27FC0871" w14:textId="77777777" w:rsidR="00E756FD" w:rsidRDefault="00B304DC" w:rsidP="001E3AD5">
      <w:r>
        <w:t>N</w:t>
      </w:r>
      <w:r w:rsidRPr="00B20AC6">
        <w:t xml:space="preserve">är begreppet </w:t>
      </w:r>
      <w:r>
        <w:t>”</w:t>
      </w:r>
      <w:r w:rsidRPr="00B20AC6">
        <w:t>hushållsavfall</w:t>
      </w:r>
      <w:r>
        <w:t>”</w:t>
      </w:r>
      <w:r w:rsidRPr="00B20AC6">
        <w:t xml:space="preserve"> ändrades till </w:t>
      </w:r>
      <w:r>
        <w:t>”</w:t>
      </w:r>
      <w:r w:rsidRPr="00B20AC6">
        <w:t>kommunalt avfall</w:t>
      </w:r>
      <w:r>
        <w:t xml:space="preserve">” </w:t>
      </w:r>
      <w:r w:rsidR="00A61B5B">
        <w:t xml:space="preserve">vid </w:t>
      </w:r>
      <w:r w:rsidR="00A61B5B" w:rsidRPr="00A61B5B">
        <w:t>genomförandet av avfallsdirektivet</w:t>
      </w:r>
      <w:r w:rsidR="00A61B5B">
        <w:t xml:space="preserve"> </w:t>
      </w:r>
      <w:r w:rsidR="004C60F7">
        <w:t>den 1 augusti 2020</w:t>
      </w:r>
      <w:r w:rsidR="00A61B5B">
        <w:t>,</w:t>
      </w:r>
      <w:r w:rsidRPr="00B20AC6">
        <w:t xml:space="preserve"> </w:t>
      </w:r>
      <w:r w:rsidR="001D19B0">
        <w:t xml:space="preserve">innebar det en utvidgning av </w:t>
      </w:r>
      <w:r w:rsidR="0023432D">
        <w:t>omfattningen av det</w:t>
      </w:r>
      <w:r w:rsidR="001D19B0">
        <w:t xml:space="preserve"> avfall som faller under k</w:t>
      </w:r>
      <w:r w:rsidR="001E3AD5" w:rsidRPr="00B20AC6">
        <w:t>ommune</w:t>
      </w:r>
      <w:r w:rsidR="001D19B0">
        <w:t>ns</w:t>
      </w:r>
      <w:r w:rsidR="0021658B">
        <w:t xml:space="preserve"> ansvar</w:t>
      </w:r>
      <w:r w:rsidR="0023432D">
        <w:t>, bland ann</w:t>
      </w:r>
      <w:r w:rsidR="001E3AD5" w:rsidRPr="00B20AC6">
        <w:t>at</w:t>
      </w:r>
      <w:r w:rsidR="00393B60">
        <w:t xml:space="preserve"> rörande avfall från</w:t>
      </w:r>
      <w:r w:rsidR="001E3AD5" w:rsidRPr="00B20AC6">
        <w:t xml:space="preserve"> detaljhandeln</w:t>
      </w:r>
      <w:r w:rsidR="00393B60">
        <w:t>.</w:t>
      </w:r>
      <w:r w:rsidR="0027482D">
        <w:t xml:space="preserve"> </w:t>
      </w:r>
      <w:r w:rsidR="001E3AD5">
        <w:t xml:space="preserve">Enligt </w:t>
      </w:r>
      <w:r w:rsidR="00EA4077">
        <w:t xml:space="preserve">definitionen av kommunalt avfall </w:t>
      </w:r>
      <w:r w:rsidR="00D35869">
        <w:t>(jfr. 15 kap. 3 § miljöbalken) och EU-kommissionens vägledning till definitionen</w:t>
      </w:r>
      <w:r w:rsidR="001E3AD5">
        <w:t xml:space="preserve"> så är </w:t>
      </w:r>
      <w:r w:rsidR="001B4705">
        <w:t>a</w:t>
      </w:r>
      <w:r w:rsidR="001E3AD5" w:rsidRPr="009168A2">
        <w:t>vfall från </w:t>
      </w:r>
      <w:r w:rsidR="001E3AD5" w:rsidRPr="009168A2">
        <w:rPr>
          <w:b/>
          <w:bCs/>
        </w:rPr>
        <w:t>livsmedelsbutiker och annan detaljhandel</w:t>
      </w:r>
      <w:r w:rsidR="001E3AD5" w:rsidRPr="009168A2">
        <w:t xml:space="preserve"> kommunalt avfall</w:t>
      </w:r>
      <w:r w:rsidR="00107CC0">
        <w:t>.</w:t>
      </w:r>
      <w:r w:rsidR="009F4F51">
        <w:t xml:space="preserve"> </w:t>
      </w:r>
    </w:p>
    <w:p w14:paraId="0ED4D59F" w14:textId="1DD5C0CF" w:rsidR="001E3AD5" w:rsidRPr="00C36C99" w:rsidRDefault="003D036B" w:rsidP="001E3AD5">
      <w:r>
        <w:t xml:space="preserve">När kommunen inte samlar in kommunalt avfall från detaljhandel i egen regi eller </w:t>
      </w:r>
      <w:r w:rsidR="0051436B">
        <w:t>genom upphandlade privata utförare kan auktorisation av utförare vara en möjlighet</w:t>
      </w:r>
      <w:r w:rsidR="00FA0E7E">
        <w:t>. Genom att</w:t>
      </w:r>
      <w:r w:rsidR="0042328E">
        <w:t xml:space="preserve"> </w:t>
      </w:r>
      <w:r w:rsidR="005A6DBE">
        <w:t xml:space="preserve">ge </w:t>
      </w:r>
      <w:r w:rsidR="00DF7FDB">
        <w:t xml:space="preserve">de </w:t>
      </w:r>
      <w:r w:rsidR="009A0927">
        <w:t>entreprenörer</w:t>
      </w:r>
      <w:r w:rsidR="00DF7FDB">
        <w:t xml:space="preserve"> som uppfyller kommunens krav </w:t>
      </w:r>
      <w:r w:rsidR="005A6DBE">
        <w:t>auktorisation att hämta avfallet</w:t>
      </w:r>
      <w:r w:rsidR="00DF7FDB">
        <w:t>,</w:t>
      </w:r>
      <w:r w:rsidR="0042328E">
        <w:t xml:space="preserve"> </w:t>
      </w:r>
      <w:r w:rsidR="00FA0E7E">
        <w:t>uppfyller kommunen</w:t>
      </w:r>
      <w:r w:rsidR="00C30D8A">
        <w:t xml:space="preserve"> ändå</w:t>
      </w:r>
      <w:r w:rsidR="00FA0E7E">
        <w:t xml:space="preserve"> sitt åtagande. Se mer om auktorisation i avsnitt </w:t>
      </w:r>
      <w:r w:rsidR="00A22EB3">
        <w:fldChar w:fldCharType="begin"/>
      </w:r>
      <w:r w:rsidR="00A22EB3">
        <w:instrText xml:space="preserve"> REF _Ref163466484 \r \h </w:instrText>
      </w:r>
      <w:r w:rsidR="00A22EB3">
        <w:fldChar w:fldCharType="separate"/>
      </w:r>
      <w:r w:rsidR="00922222">
        <w:t>2</w:t>
      </w:r>
      <w:r w:rsidR="00A22EB3">
        <w:fldChar w:fldCharType="end"/>
      </w:r>
      <w:r w:rsidR="00FA0E7E">
        <w:t xml:space="preserve"> nedan.</w:t>
      </w:r>
    </w:p>
    <w:p w14:paraId="62EEB862" w14:textId="326DBB9B" w:rsidR="00F93A1A" w:rsidRDefault="002958BA" w:rsidP="0065665F">
      <w:pPr>
        <w:rPr>
          <w:lang w:eastAsia="sv-SE"/>
        </w:rPr>
      </w:pPr>
      <w:r>
        <w:t xml:space="preserve">För </w:t>
      </w:r>
      <w:r w:rsidR="00D420CA">
        <w:t>framför allt</w:t>
      </w:r>
      <w:r w:rsidR="00685D9C">
        <w:t xml:space="preserve"> ABP-klassat avfall (</w:t>
      </w:r>
      <w:r>
        <w:t>animaliska</w:t>
      </w:r>
      <w:r w:rsidR="00685D9C">
        <w:t xml:space="preserve"> biproduk</w:t>
      </w:r>
      <w:r>
        <w:t>t</w:t>
      </w:r>
      <w:r w:rsidR="00685D9C">
        <w:t>er</w:t>
      </w:r>
      <w:r>
        <w:t>) och förpackat livsmedel</w:t>
      </w:r>
      <w:r w:rsidR="003B2BC9">
        <w:t xml:space="preserve"> </w:t>
      </w:r>
      <w:r w:rsidR="00E55C06">
        <w:t xml:space="preserve">kan kommunen </w:t>
      </w:r>
      <w:r w:rsidR="005D0BC8">
        <w:t xml:space="preserve">behöva vara extra tydlig i auktorisationsavtalet med att gällande regelverk måste följas. </w:t>
      </w:r>
      <w:r w:rsidR="00625595">
        <w:t xml:space="preserve">Information om </w:t>
      </w:r>
      <w:r w:rsidR="00ED4C70">
        <w:t xml:space="preserve">vad som gäller vid insamling av ABP-avfall finns bland annat i </w:t>
      </w:r>
      <w:r w:rsidR="00D420CA">
        <w:t xml:space="preserve">Avfall Sveriges </w:t>
      </w:r>
      <w:r w:rsidR="00D420CA" w:rsidRPr="004A46E8">
        <w:rPr>
          <w:lang w:eastAsia="sv-SE"/>
        </w:rPr>
        <w:t>Guide #15</w:t>
      </w:r>
      <w:r w:rsidR="00D420CA">
        <w:rPr>
          <w:lang w:eastAsia="sv-SE"/>
        </w:rPr>
        <w:t>,</w:t>
      </w:r>
      <w:r w:rsidR="00D420CA" w:rsidRPr="004A46E8">
        <w:rPr>
          <w:lang w:eastAsia="sv-SE"/>
        </w:rPr>
        <w:t xml:space="preserve"> Insamling av matavfall enligt regelverken om animaliska biprodukter</w:t>
      </w:r>
      <w:r w:rsidR="00D420CA">
        <w:rPr>
          <w:lang w:eastAsia="sv-SE"/>
        </w:rPr>
        <w:t>.</w:t>
      </w:r>
    </w:p>
    <w:p w14:paraId="06513CB8" w14:textId="77777777" w:rsidR="000D4C13" w:rsidRDefault="00ED43E3">
      <w:pPr>
        <w:rPr>
          <w:rFonts w:eastAsia="Arial" w:cs="Arial"/>
        </w:rPr>
      </w:pPr>
      <w:r w:rsidRPr="004E570A">
        <w:rPr>
          <w:rFonts w:eastAsia="Arial" w:cs="Arial"/>
        </w:rPr>
        <w:t xml:space="preserve">Om kommunen </w:t>
      </w:r>
      <w:r>
        <w:rPr>
          <w:rFonts w:eastAsia="Arial" w:cs="Arial"/>
        </w:rPr>
        <w:t xml:space="preserve">vill </w:t>
      </w:r>
      <w:r w:rsidRPr="009F4F51">
        <w:rPr>
          <w:rFonts w:eastAsia="Arial" w:cs="Arial"/>
        </w:rPr>
        <w:t xml:space="preserve">auktorisera hanteringen av allt avfall under kommunalt ansvar som uppstår i </w:t>
      </w:r>
      <w:r w:rsidR="0014382A">
        <w:rPr>
          <w:rFonts w:eastAsia="Arial" w:cs="Arial"/>
        </w:rPr>
        <w:t>detaljhandel</w:t>
      </w:r>
      <w:r>
        <w:rPr>
          <w:rFonts w:eastAsia="Arial" w:cs="Arial"/>
        </w:rPr>
        <w:t xml:space="preserve"> så kan även avfall </w:t>
      </w:r>
      <w:r w:rsidR="00717474">
        <w:rPr>
          <w:rFonts w:eastAsia="Arial" w:cs="Arial"/>
        </w:rPr>
        <w:t xml:space="preserve">som </w:t>
      </w:r>
      <w:r w:rsidR="00385882">
        <w:rPr>
          <w:rFonts w:eastAsia="Arial" w:cs="Arial"/>
        </w:rPr>
        <w:t xml:space="preserve">uppkommit i </w:t>
      </w:r>
      <w:r w:rsidR="6988CFE4" w:rsidRPr="009F4F51">
        <w:rPr>
          <w:rFonts w:eastAsia="Arial" w:cs="Arial"/>
        </w:rPr>
        <w:t xml:space="preserve">personalutrymmen </w:t>
      </w:r>
      <w:r w:rsidR="005673EB">
        <w:rPr>
          <w:rFonts w:eastAsia="Arial" w:cs="Arial"/>
        </w:rPr>
        <w:t>samt</w:t>
      </w:r>
      <w:r w:rsidR="005673EB" w:rsidRPr="009F4F51">
        <w:rPr>
          <w:rFonts w:eastAsia="Arial" w:cs="Arial"/>
        </w:rPr>
        <w:t xml:space="preserve"> </w:t>
      </w:r>
      <w:r w:rsidR="6988CFE4" w:rsidRPr="009F4F51">
        <w:rPr>
          <w:rFonts w:eastAsia="Arial" w:cs="Arial"/>
        </w:rPr>
        <w:t>köksavfall från t</w:t>
      </w:r>
      <w:r w:rsidR="001325F6">
        <w:rPr>
          <w:rFonts w:eastAsia="Arial" w:cs="Arial"/>
        </w:rPr>
        <w:t>.</w:t>
      </w:r>
      <w:r w:rsidR="6988CFE4" w:rsidRPr="009F4F51">
        <w:rPr>
          <w:rFonts w:eastAsia="Arial" w:cs="Arial"/>
        </w:rPr>
        <w:t xml:space="preserve">ex. </w:t>
      </w:r>
      <w:r w:rsidR="007D2329">
        <w:rPr>
          <w:rFonts w:eastAsia="Arial" w:cs="Arial"/>
        </w:rPr>
        <w:t>korv</w:t>
      </w:r>
      <w:r w:rsidR="00543BC7">
        <w:rPr>
          <w:rFonts w:eastAsia="Arial" w:cs="Arial"/>
        </w:rPr>
        <w:t>försäljningen</w:t>
      </w:r>
      <w:r w:rsidR="00285834">
        <w:rPr>
          <w:rFonts w:eastAsia="Arial" w:cs="Arial"/>
        </w:rPr>
        <w:t xml:space="preserve"> i en </w:t>
      </w:r>
      <w:r w:rsidR="6988CFE4" w:rsidRPr="009F4F51">
        <w:rPr>
          <w:rFonts w:eastAsia="Arial" w:cs="Arial"/>
        </w:rPr>
        <w:t xml:space="preserve">förbutik tas med i auktorisationen. </w:t>
      </w:r>
    </w:p>
    <w:p w14:paraId="406020A1" w14:textId="723C3884" w:rsidR="6988CFE4" w:rsidRPr="009F4F51" w:rsidRDefault="000D4C13">
      <w:pPr>
        <w:rPr>
          <w:rFonts w:eastAsia="Arial" w:cs="Arial"/>
        </w:rPr>
      </w:pPr>
      <w:r>
        <w:rPr>
          <w:rFonts w:eastAsia="Arial" w:cs="Arial"/>
        </w:rPr>
        <w:t xml:space="preserve">Då kommunerna från 1 januari 2025 även får ansvar för insamling </w:t>
      </w:r>
      <w:r w:rsidR="00867DEC">
        <w:rPr>
          <w:rFonts w:eastAsia="Arial" w:cs="Arial"/>
        </w:rPr>
        <w:t>och behandling av textilavfall under kommunalt ansvar, så omfattar mallarna även</w:t>
      </w:r>
      <w:r w:rsidR="00D70F78">
        <w:rPr>
          <w:rFonts w:eastAsia="Arial" w:cs="Arial"/>
        </w:rPr>
        <w:t xml:space="preserve"> </w:t>
      </w:r>
      <w:r w:rsidR="0059670F">
        <w:rPr>
          <w:rFonts w:eastAsia="Arial" w:cs="Arial"/>
        </w:rPr>
        <w:t>denna fraktion. Textilavfall uppstår framför allt från klädbutiker</w:t>
      </w:r>
      <w:r w:rsidR="001E44B5">
        <w:rPr>
          <w:rFonts w:eastAsia="Arial" w:cs="Arial"/>
        </w:rPr>
        <w:t xml:space="preserve"> och second-hand butiker.</w:t>
      </w:r>
    </w:p>
    <w:p w14:paraId="0F52C154" w14:textId="4566668E" w:rsidR="00C36C99" w:rsidRDefault="00C36C99" w:rsidP="003340A8">
      <w:r w:rsidRPr="0005483B">
        <w:t xml:space="preserve">Texterna </w:t>
      </w:r>
      <w:r w:rsidR="00263EB0" w:rsidRPr="0005483B">
        <w:t xml:space="preserve">i mallen </w:t>
      </w:r>
      <w:r w:rsidR="005E201F" w:rsidRPr="0005483B">
        <w:t xml:space="preserve">är delvis baserade på Avfall Sveriges </w:t>
      </w:r>
      <w:r w:rsidR="00DA18C8" w:rsidRPr="0005483B">
        <w:t xml:space="preserve">övriga mallar, och har anpassats av </w:t>
      </w:r>
      <w:proofErr w:type="spellStart"/>
      <w:r w:rsidR="00CD2D92" w:rsidRPr="0005483B">
        <w:t>Tyréns</w:t>
      </w:r>
      <w:proofErr w:type="spellEnd"/>
      <w:r w:rsidR="00CD2D92" w:rsidRPr="0005483B">
        <w:t xml:space="preserve"> Sverige AB. </w:t>
      </w:r>
      <w:r w:rsidR="00C50C85">
        <w:t>Ramboll Sverige AB har</w:t>
      </w:r>
      <w:r w:rsidR="00460701">
        <w:t xml:space="preserve"> </w:t>
      </w:r>
      <w:r w:rsidR="00CA080F">
        <w:t>justerat mallen för att inkludera</w:t>
      </w:r>
      <w:r w:rsidR="00460701">
        <w:t xml:space="preserve"> textilavfall. </w:t>
      </w:r>
      <w:r w:rsidR="00CD2D92" w:rsidRPr="00AF4C5D">
        <w:t xml:space="preserve">De juridiska delarna är granskade </w:t>
      </w:r>
      <w:r w:rsidR="00A30577" w:rsidRPr="00AF4C5D">
        <w:t xml:space="preserve">av </w:t>
      </w:r>
      <w:r w:rsidR="00621D5E" w:rsidRPr="00AF4C5D">
        <w:t xml:space="preserve">advokat Hanna Lundqvist vid </w:t>
      </w:r>
      <w:r w:rsidR="00F7101B" w:rsidRPr="00AF4C5D">
        <w:t xml:space="preserve">Advokatfirman </w:t>
      </w:r>
      <w:r w:rsidR="00621D5E" w:rsidRPr="00AF4C5D">
        <w:t>Lindahl.</w:t>
      </w:r>
    </w:p>
    <w:p w14:paraId="14C4CE93" w14:textId="2D153033" w:rsidR="004777AD" w:rsidRDefault="004777AD" w:rsidP="003340A8">
      <w:r>
        <w:t>I takt med att kommunerna arbetar fram egna auktorisationsdokument så kan dessa ge input till att utveckla denna mall. Se därför alltid till att den är den senaste versionen av mallen som du använder.</w:t>
      </w:r>
    </w:p>
    <w:p w14:paraId="461AD4FF" w14:textId="77777777" w:rsidR="00A22EB3" w:rsidRDefault="00A22EB3" w:rsidP="003A5AC4">
      <w:pPr>
        <w:pStyle w:val="Rubrik1"/>
        <w:ind w:left="431" w:hanging="431"/>
      </w:pPr>
      <w:bookmarkStart w:id="1" w:name="_Ref163466484"/>
      <w:r>
        <w:lastRenderedPageBreak/>
        <w:t>Auktorisation</w:t>
      </w:r>
      <w:bookmarkEnd w:id="1"/>
    </w:p>
    <w:p w14:paraId="0E6A1561" w14:textId="77777777" w:rsidR="00A22EB3" w:rsidRDefault="00A22EB3" w:rsidP="00A22EB3">
      <w:pPr>
        <w:pStyle w:val="Rubrik2"/>
      </w:pPr>
      <w:r>
        <w:t>Beskrivning av systemet</w:t>
      </w:r>
    </w:p>
    <w:p w14:paraId="16C2DC71" w14:textId="70B75A46" w:rsidR="00A22EB3" w:rsidRDefault="00A22EB3" w:rsidP="00A22EB3">
      <w:pPr>
        <w:tabs>
          <w:tab w:val="left" w:pos="720"/>
        </w:tabs>
      </w:pPr>
      <w:r w:rsidRPr="00191701">
        <w:t>Genom ett auktorisationssystem</w:t>
      </w:r>
      <w:r>
        <w:t xml:space="preserve"> ger kommunen </w:t>
      </w:r>
      <w:r w:rsidRPr="00191701">
        <w:t>tillåte</w:t>
      </w:r>
      <w:r>
        <w:t xml:space="preserve">lse att utföra </w:t>
      </w:r>
      <w:r w:rsidRPr="00191701">
        <w:t>en</w:t>
      </w:r>
      <w:r>
        <w:t xml:space="preserve"> </w:t>
      </w:r>
      <w:r w:rsidRPr="00191701">
        <w:t>specifik tjänst</w:t>
      </w:r>
      <w:r w:rsidRPr="00DF4AE6">
        <w:t xml:space="preserve"> </w:t>
      </w:r>
      <w:r>
        <w:t xml:space="preserve">till de </w:t>
      </w:r>
      <w:r w:rsidR="00EE37EB">
        <w:t xml:space="preserve">entreprenörer </w:t>
      </w:r>
      <w:r>
        <w:t>som uppfyller de krav som ställts</w:t>
      </w:r>
      <w:r w:rsidRPr="00191701">
        <w:t>. Exempel på krav som</w:t>
      </w:r>
      <w:r>
        <w:t xml:space="preserve"> kan</w:t>
      </w:r>
      <w:r w:rsidRPr="00191701">
        <w:t xml:space="preserve"> ställ</w:t>
      </w:r>
      <w:r>
        <w:t>a</w:t>
      </w:r>
      <w:r w:rsidRPr="00191701">
        <w:t>s är lagefterlevnad, miljöklass på insamlingsfordon och tillhandahållande av statistik. Den avfalls</w:t>
      </w:r>
      <w:r>
        <w:t>lämnare</w:t>
      </w:r>
      <w:r w:rsidRPr="00191701">
        <w:t xml:space="preserve"> som vill nyttja tjänsten</w:t>
      </w:r>
      <w:r>
        <w:t xml:space="preserve"> kan anlita valfri auktoriserad </w:t>
      </w:r>
      <w:r w:rsidR="00524E43">
        <w:t>entreprenör</w:t>
      </w:r>
      <w:r>
        <w:t xml:space="preserve">. </w:t>
      </w:r>
      <w:r w:rsidR="006653AC">
        <w:t>Ö</w:t>
      </w:r>
      <w:r w:rsidR="00CD660E">
        <w:t>verenskommelser om tjänster</w:t>
      </w:r>
      <w:r w:rsidR="006653AC" w:rsidRPr="006653AC">
        <w:t xml:space="preserve"> </w:t>
      </w:r>
      <w:r w:rsidR="006653AC">
        <w:t>samt</w:t>
      </w:r>
      <w:r w:rsidR="00CD660E">
        <w:t xml:space="preserve"> </w:t>
      </w:r>
      <w:r w:rsidR="006653AC">
        <w:t>f</w:t>
      </w:r>
      <w:r w:rsidR="006653AC" w:rsidRPr="00191701">
        <w:t xml:space="preserve">akturering </w:t>
      </w:r>
      <w:r w:rsidRPr="00191701">
        <w:t xml:space="preserve">ombesörjs genom kontakt mellan entreprenören och </w:t>
      </w:r>
      <w:r w:rsidR="002B587C">
        <w:t>avfallslämnaren</w:t>
      </w:r>
      <w:r w:rsidRPr="00191701">
        <w:t xml:space="preserve">. </w:t>
      </w:r>
    </w:p>
    <w:p w14:paraId="3E60B46B" w14:textId="1328F94D" w:rsidR="00A22EB3" w:rsidRDefault="00A22EB3" w:rsidP="00261D0F">
      <w:pPr>
        <w:tabs>
          <w:tab w:val="left" w:pos="720"/>
        </w:tabs>
      </w:pPr>
      <w:r w:rsidRPr="00191701">
        <w:t xml:space="preserve">För att </w:t>
      </w:r>
      <w:r>
        <w:t xml:space="preserve">kommunen ska kunna </w:t>
      </w:r>
      <w:r w:rsidRPr="00191701">
        <w:t>säkerställa att lik</w:t>
      </w:r>
      <w:r w:rsidR="00ED2927">
        <w:t>ställighets</w:t>
      </w:r>
      <w:r w:rsidRPr="00191701">
        <w:t>principen i kommunallagen följs och att avgiften för insamling blir skäli</w:t>
      </w:r>
      <w:r>
        <w:t>g</w:t>
      </w:r>
      <w:r w:rsidRPr="00014ACA">
        <w:t xml:space="preserve"> </w:t>
      </w:r>
      <w:r w:rsidRPr="00191701">
        <w:t xml:space="preserve">behöver </w:t>
      </w:r>
      <w:r>
        <w:t xml:space="preserve">en </w:t>
      </w:r>
      <w:r w:rsidRPr="00FC3994">
        <w:rPr>
          <w:i/>
          <w:iCs/>
        </w:rPr>
        <w:t>maxtaxa</w:t>
      </w:r>
      <w:r>
        <w:t xml:space="preserve"> sättas för de tjänster som omfattas av </w:t>
      </w:r>
      <w:r w:rsidRPr="00191701">
        <w:t>auktorisationssystem</w:t>
      </w:r>
      <w:r>
        <w:t xml:space="preserve">et. </w:t>
      </w:r>
      <w:r w:rsidRPr="00191701">
        <w:t>Maxtaxan</w:t>
      </w:r>
      <w:r w:rsidR="00471B04" w:rsidRPr="00471B04">
        <w:t xml:space="preserve"> </w:t>
      </w:r>
      <w:r w:rsidR="00471B04" w:rsidRPr="00191701">
        <w:t>fastställs av kommunfullmäktige</w:t>
      </w:r>
      <w:r w:rsidRPr="00191701">
        <w:t xml:space="preserve"> </w:t>
      </w:r>
      <w:r w:rsidR="00B46250">
        <w:t xml:space="preserve">och </w:t>
      </w:r>
      <w:r w:rsidRPr="00191701">
        <w:t>är det högsta pris som</w:t>
      </w:r>
      <w:r w:rsidR="00AF035E">
        <w:t xml:space="preserve"> de auktori</w:t>
      </w:r>
      <w:r w:rsidR="00FB1E40">
        <w:t>serade</w:t>
      </w:r>
      <w:r w:rsidRPr="00191701">
        <w:t xml:space="preserve"> entreprenör</w:t>
      </w:r>
      <w:r w:rsidR="00AF035E">
        <w:t>erna</w:t>
      </w:r>
      <w:r w:rsidRPr="00191701">
        <w:t xml:space="preserve"> får ta betalt för tjänsten. Önskar</w:t>
      </w:r>
      <w:r w:rsidRPr="00191701" w:rsidDel="002B587C">
        <w:t xml:space="preserve"> </w:t>
      </w:r>
      <w:r w:rsidR="002B587C">
        <w:t>avfallslämnaren</w:t>
      </w:r>
      <w:r w:rsidR="002B587C" w:rsidRPr="00191701">
        <w:t xml:space="preserve"> </w:t>
      </w:r>
      <w:r w:rsidRPr="00191701">
        <w:t>ytterligare service</w:t>
      </w:r>
      <w:r>
        <w:t xml:space="preserve"> utöver </w:t>
      </w:r>
      <w:r w:rsidR="00FB1E40">
        <w:t>den</w:t>
      </w:r>
      <w:r>
        <w:t xml:space="preserve"> hämtning</w:t>
      </w:r>
      <w:r w:rsidR="00FB1E40">
        <w:t xml:space="preserve"> som omfattas av au</w:t>
      </w:r>
      <w:r w:rsidR="00F45D24">
        <w:t>ktorisationen</w:t>
      </w:r>
      <w:r>
        <w:t>, exempelvis kärlhyra</w:t>
      </w:r>
      <w:r w:rsidRPr="00191701">
        <w:t xml:space="preserve"> eller städning av avfallsutrymme, </w:t>
      </w:r>
      <w:r>
        <w:t xml:space="preserve">så </w:t>
      </w:r>
      <w:r w:rsidR="00F45D24">
        <w:t>får den debiteras</w:t>
      </w:r>
      <w:r w:rsidRPr="00191701">
        <w:t xml:space="preserve"> enligt entreprenörens fria prissättning.</w:t>
      </w:r>
    </w:p>
    <w:p w14:paraId="1F5687CE" w14:textId="77777777" w:rsidR="00261D0F" w:rsidRDefault="00261D0F" w:rsidP="00261D0F">
      <w:pPr>
        <w:tabs>
          <w:tab w:val="left" w:pos="720"/>
        </w:tabs>
      </w:pPr>
    </w:p>
    <w:p w14:paraId="1EF634BB" w14:textId="52C237AC" w:rsidR="00A22EB3" w:rsidRDefault="00A22EB3" w:rsidP="00A22EB3">
      <w:pPr>
        <w:pStyle w:val="Rubrik2"/>
      </w:pPr>
      <w:r>
        <w:t>Villkor för att systemet inte ska omfattas av upphandling</w:t>
      </w:r>
      <w:r w:rsidR="00390F79">
        <w:t>s</w:t>
      </w:r>
      <w:r>
        <w:t>regler</w:t>
      </w:r>
    </w:p>
    <w:p w14:paraId="6651A4D3" w14:textId="70B388A5" w:rsidR="00A22EB3" w:rsidRPr="007349B2" w:rsidRDefault="00A22EB3" w:rsidP="00A22EB3">
      <w:r w:rsidRPr="007349B2">
        <w:t xml:space="preserve">Så kallade auktorisationssystem eller valfrihetssystem anses inte utgöra en tilldelning av ett offentligt kontrakt och </w:t>
      </w:r>
      <w:r w:rsidRPr="00191701">
        <w:t>omfattas</w:t>
      </w:r>
      <w:r w:rsidRPr="00FC3994">
        <w:t xml:space="preserve"> därför</w:t>
      </w:r>
      <w:r w:rsidRPr="00191701">
        <w:t xml:space="preserve"> inte av upphandlingsreglerna.</w:t>
      </w:r>
      <w:r w:rsidRPr="007349B2">
        <w:t xml:space="preserve"> Ett auktorisationssystem innehåller inte något egentligt urval från den upphandlande myndighetens sida, utan endast en kontroll av att </w:t>
      </w:r>
      <w:r w:rsidR="00B5028B">
        <w:t>entreprenör</w:t>
      </w:r>
      <w:r w:rsidR="00B5028B" w:rsidRPr="007349B2">
        <w:t xml:space="preserve">erna </w:t>
      </w:r>
      <w:r w:rsidRPr="007349B2">
        <w:t xml:space="preserve">uppfyller uppställda krav. Det råder därför inte någon konkurrenssituation mellan </w:t>
      </w:r>
      <w:r w:rsidR="00234DB3">
        <w:t>entrepren</w:t>
      </w:r>
      <w:r w:rsidR="00234DB3" w:rsidRPr="007349B2">
        <w:t xml:space="preserve">örerna </w:t>
      </w:r>
      <w:r w:rsidRPr="007349B2">
        <w:t xml:space="preserve">om att få teckna kontrakt med den upphandlande myndigheten. Ett sådant förfarande resulterar därför inte i en anskaffning i den meningen att någon </w:t>
      </w:r>
      <w:r w:rsidR="0057316F">
        <w:t xml:space="preserve">entreprenör </w:t>
      </w:r>
      <w:r w:rsidRPr="007349B2">
        <w:t>väljs ut av myndigheten för att leverera exempelvis en tjänst. Vilken</w:t>
      </w:r>
      <w:r w:rsidRPr="007349B2" w:rsidDel="00C8558C">
        <w:t xml:space="preserve"> </w:t>
      </w:r>
      <w:r w:rsidR="00C8558C">
        <w:t>entreprenör</w:t>
      </w:r>
      <w:r w:rsidR="00C8558C" w:rsidRPr="007349B2">
        <w:t xml:space="preserve"> </w:t>
      </w:r>
      <w:r w:rsidRPr="007349B2">
        <w:t>som ska leverera tjänsten bestäms i stället i ett senare skede av den enskilde som ska bruka tjänsten.</w:t>
      </w:r>
    </w:p>
    <w:p w14:paraId="652D2A03" w14:textId="77777777" w:rsidR="00A22EB3" w:rsidRDefault="00A22EB3" w:rsidP="00A22EB3">
      <w:pPr>
        <w:tabs>
          <w:tab w:val="left" w:pos="720"/>
        </w:tabs>
      </w:pPr>
      <w:r>
        <w:t xml:space="preserve">Dock </w:t>
      </w:r>
      <w:r w:rsidRPr="007349B2">
        <w:t>behöver</w:t>
      </w:r>
      <w:r>
        <w:t xml:space="preserve"> </w:t>
      </w:r>
      <w:r w:rsidRPr="007349B2">
        <w:t>auktorisationssystem</w:t>
      </w:r>
      <w:r>
        <w:t>et</w:t>
      </w:r>
      <w:r w:rsidRPr="007349B2">
        <w:t xml:space="preserve"> uppfylla ett antal krav för att vara undantaget från upphandlingsplikt.</w:t>
      </w:r>
    </w:p>
    <w:p w14:paraId="10B19C7E" w14:textId="328E1183" w:rsidR="00A22EB3" w:rsidRPr="003E6041" w:rsidRDefault="00A22EB3" w:rsidP="00A22EB3">
      <w:pPr>
        <w:numPr>
          <w:ilvl w:val="0"/>
          <w:numId w:val="16"/>
        </w:numPr>
      </w:pPr>
      <w:r>
        <w:t>K</w:t>
      </w:r>
      <w:r w:rsidRPr="003E6041">
        <w:t xml:space="preserve">ommunerna bör på något sätt annonsera möjligheten att tillträda systemet. </w:t>
      </w:r>
      <w:r w:rsidRPr="007349B2">
        <w:t xml:space="preserve">Även om </w:t>
      </w:r>
      <w:r>
        <w:t xml:space="preserve">ingen av </w:t>
      </w:r>
      <w:r w:rsidRPr="007349B2">
        <w:t>upphandlingslag</w:t>
      </w:r>
      <w:r>
        <w:t>arna</w:t>
      </w:r>
      <w:r w:rsidRPr="007349B2">
        <w:t xml:space="preserve"> är tillämplig</w:t>
      </w:r>
      <w:r>
        <w:t>a</w:t>
      </w:r>
      <w:r w:rsidRPr="003E6041">
        <w:t xml:space="preserve"> och annonsering därför inte behöver ske i enlighet med de specifika reglerna där, bör potentiella </w:t>
      </w:r>
      <w:r w:rsidR="00C8558C">
        <w:t xml:space="preserve">entreprenörer </w:t>
      </w:r>
      <w:r w:rsidRPr="003E6041">
        <w:t>ändå uppmärksammas på att systemet finns tillgänglig</w:t>
      </w:r>
      <w:r>
        <w:t>t</w:t>
      </w:r>
      <w:r w:rsidRPr="003E6041">
        <w:t xml:space="preserve">. Det </w:t>
      </w:r>
      <w:r>
        <w:t>kan</w:t>
      </w:r>
      <w:r w:rsidRPr="003E6041">
        <w:t xml:space="preserve"> exempelvis ske genom information på hemsidan eller via ett upphandlingssystem.</w:t>
      </w:r>
    </w:p>
    <w:p w14:paraId="08CD5ABA" w14:textId="0830B912" w:rsidR="00A22EB3" w:rsidRPr="003E6041" w:rsidRDefault="00C8558C" w:rsidP="00A22EB3">
      <w:pPr>
        <w:numPr>
          <w:ilvl w:val="0"/>
          <w:numId w:val="16"/>
        </w:numPr>
      </w:pPr>
      <w:r>
        <w:t>Entreprenörer</w:t>
      </w:r>
      <w:r w:rsidRPr="003E6041">
        <w:t xml:space="preserve"> </w:t>
      </w:r>
      <w:r w:rsidR="00A22EB3" w:rsidRPr="003E6041">
        <w:t xml:space="preserve">ska löpande kunna </w:t>
      </w:r>
      <w:r w:rsidR="00882679">
        <w:t>ansöka om att tillträ</w:t>
      </w:r>
      <w:r w:rsidR="00F31310">
        <w:t>da</w:t>
      </w:r>
      <w:r w:rsidR="00A22EB3" w:rsidRPr="003E6041">
        <w:t xml:space="preserve"> systemet</w:t>
      </w:r>
      <w:r w:rsidR="00516BD5">
        <w:t xml:space="preserve"> </w:t>
      </w:r>
      <w:r w:rsidR="001759E7">
        <w:t>under hela dess giltighetstid</w:t>
      </w:r>
      <w:r w:rsidR="00F31310">
        <w:t xml:space="preserve"> och k</w:t>
      </w:r>
      <w:r w:rsidR="00A22EB3" w:rsidRPr="003E6041">
        <w:t xml:space="preserve">ommunerna måste löpande pröva </w:t>
      </w:r>
      <w:r w:rsidR="00F31310">
        <w:t xml:space="preserve">dessa </w:t>
      </w:r>
      <w:r w:rsidR="00A22EB3" w:rsidRPr="003E6041">
        <w:t>ansökningar.</w:t>
      </w:r>
    </w:p>
    <w:p w14:paraId="491E59F3" w14:textId="290C9E31" w:rsidR="00A22EB3" w:rsidRPr="003E6041" w:rsidRDefault="00A22EB3" w:rsidP="00A22EB3">
      <w:pPr>
        <w:numPr>
          <w:ilvl w:val="0"/>
          <w:numId w:val="16"/>
        </w:numPr>
      </w:pPr>
      <w:r>
        <w:t>S</w:t>
      </w:r>
      <w:r w:rsidRPr="003E6041">
        <w:t xml:space="preserve">ystemet måste vara öppet för samtliga </w:t>
      </w:r>
      <w:r w:rsidR="00733FAC">
        <w:t>entreprenörer</w:t>
      </w:r>
      <w:r w:rsidR="00733FAC" w:rsidRPr="003E6041">
        <w:t xml:space="preserve"> </w:t>
      </w:r>
      <w:r w:rsidRPr="003E6041">
        <w:t xml:space="preserve">som uppfyller minimikraven och det får inte finnas någon begränsning av antalet </w:t>
      </w:r>
      <w:r w:rsidR="00733FAC">
        <w:lastRenderedPageBreak/>
        <w:t>entreprenörer</w:t>
      </w:r>
      <w:r w:rsidRPr="003E6041">
        <w:t>. Om en begränsning införs utgör systemet i stället en upphandling av en koncession enligt LUK</w:t>
      </w:r>
      <w:r>
        <w:t xml:space="preserve"> – l</w:t>
      </w:r>
      <w:r w:rsidRPr="00795E98">
        <w:t>agen om </w:t>
      </w:r>
      <w:r w:rsidRPr="00FC3994">
        <w:t>upphandling</w:t>
      </w:r>
      <w:r w:rsidRPr="00795E98">
        <w:t> av koncessioner</w:t>
      </w:r>
      <w:r w:rsidRPr="003E6041">
        <w:t>.</w:t>
      </w:r>
    </w:p>
    <w:p w14:paraId="2C6DAAF3" w14:textId="641D8F65" w:rsidR="00A22EB3" w:rsidRDefault="00A22EB3" w:rsidP="00A22EB3">
      <w:pPr>
        <w:numPr>
          <w:ilvl w:val="0"/>
          <w:numId w:val="16"/>
        </w:numPr>
      </w:pPr>
      <w:r>
        <w:t>D</w:t>
      </w:r>
      <w:r w:rsidRPr="003E6041">
        <w:t xml:space="preserve">e minimikrav som ställs upp får inte vara så pass långtgående eller specifika att det i praktiken innebär att endast en eller ett fåtal </w:t>
      </w:r>
      <w:r w:rsidR="00234DB3">
        <w:t>entrepren</w:t>
      </w:r>
      <w:r w:rsidRPr="003E6041">
        <w:t>örer kan tillträda systemet.</w:t>
      </w:r>
    </w:p>
    <w:p w14:paraId="4177607E" w14:textId="77777777" w:rsidR="00436B8B" w:rsidRDefault="00436B8B" w:rsidP="009F4F51">
      <w:pPr>
        <w:ind w:left="720"/>
      </w:pPr>
    </w:p>
    <w:p w14:paraId="1BA7895A" w14:textId="5BB26C4D" w:rsidR="00E05925" w:rsidRDefault="00E05925" w:rsidP="00436B8B">
      <w:pPr>
        <w:pStyle w:val="Rubrik2"/>
      </w:pPr>
      <w:r>
        <w:t>Ändringar i ett auktorisationssystem</w:t>
      </w:r>
    </w:p>
    <w:p w14:paraId="1C8CEC42" w14:textId="3C53C2F5" w:rsidR="00E05925" w:rsidRDefault="00DC7C95" w:rsidP="00E05925">
      <w:r>
        <w:t xml:space="preserve">Som framgår ovan omfattas auktorisationssystem inte av upphandlingslagstiftningen och därmed inte heller av förbudet mot att genomföra ändringar av ingångna avtal. </w:t>
      </w:r>
      <w:r w:rsidR="00960CBD">
        <w:t xml:space="preserve">Det bör mot den bakgrunden vara tillåtet att genomföra ändringar av auktorisationssystemets omfattning och </w:t>
      </w:r>
      <w:r w:rsidR="00531135">
        <w:t xml:space="preserve">– i den mån entreprenören godkänner det – </w:t>
      </w:r>
      <w:r w:rsidR="00960CBD">
        <w:t xml:space="preserve">ingångna avtal, exempelvis </w:t>
      </w:r>
      <w:r w:rsidR="001B3B98">
        <w:t>tillägg av nya avfallsslag.</w:t>
      </w:r>
      <w:r w:rsidR="007C07C3">
        <w:t xml:space="preserve"> </w:t>
      </w:r>
    </w:p>
    <w:p w14:paraId="70CFC6C6" w14:textId="782D379F" w:rsidR="00E05925" w:rsidRDefault="00E05925" w:rsidP="00E05925">
      <w:r w:rsidRPr="00E05925">
        <w:t>När det gäller textilavfall så är det inte förrän den 1 januari 2025 obligatoriskt att sortera ut och förvara det skilt från andra avfall.</w:t>
      </w:r>
      <w:r w:rsidR="00457D33">
        <w:t xml:space="preserve"> </w:t>
      </w:r>
      <w:r w:rsidR="003802C7">
        <w:t xml:space="preserve">Vissa kommuner kan således redan ha </w:t>
      </w:r>
      <w:r w:rsidR="0012417A">
        <w:t xml:space="preserve">ett aktivt auktorisationssystem där textilavfall inte </w:t>
      </w:r>
      <w:r w:rsidR="00D37BB3">
        <w:t>ingår</w:t>
      </w:r>
      <w:r w:rsidR="00483F8D">
        <w:t xml:space="preserve"> som en särskild fraktion. </w:t>
      </w:r>
      <w:r w:rsidR="00946B10">
        <w:t>Avfall Sveriges</w:t>
      </w:r>
      <w:r w:rsidR="00305C15">
        <w:t xml:space="preserve"> bedömning är att det</w:t>
      </w:r>
      <w:r w:rsidR="000049C7">
        <w:t xml:space="preserve"> i sådana fall</w:t>
      </w:r>
      <w:r w:rsidR="00305C15">
        <w:t xml:space="preserve"> är tillåtet för kommunen att</w:t>
      </w:r>
      <w:r w:rsidR="00222E16">
        <w:t xml:space="preserve"> </w:t>
      </w:r>
      <w:r w:rsidR="00646622">
        <w:t xml:space="preserve">genomföra en ändring av auktorisationssystemet </w:t>
      </w:r>
      <w:r w:rsidR="00EE4327">
        <w:t>på så sätt att man inkluderar särskilda regleringar om textilavfall</w:t>
      </w:r>
      <w:r w:rsidR="00081401">
        <w:t xml:space="preserve">. Detta under förutsättning att </w:t>
      </w:r>
      <w:r w:rsidR="001859C5">
        <w:t xml:space="preserve">redan auktoriserade aktörer då har möjlighet att </w:t>
      </w:r>
      <w:r w:rsidR="00A01131">
        <w:t xml:space="preserve">ansöka om </w:t>
      </w:r>
      <w:r w:rsidR="00785FED">
        <w:t xml:space="preserve">att </w:t>
      </w:r>
      <w:r w:rsidR="006C0B23">
        <w:t>deras auktorisationsavtal även ska omfatta textilavfall.</w:t>
      </w:r>
    </w:p>
    <w:p w14:paraId="05CEFC91" w14:textId="77777777" w:rsidR="00E05925" w:rsidRPr="00E05925" w:rsidRDefault="00E05925" w:rsidP="004646BF"/>
    <w:p w14:paraId="755A392F" w14:textId="70EBA861" w:rsidR="00436B8B" w:rsidRDefault="00436B8B" w:rsidP="00436B8B">
      <w:pPr>
        <w:pStyle w:val="Rubrik2"/>
      </w:pPr>
      <w:r>
        <w:t xml:space="preserve">Rapportering </w:t>
      </w:r>
      <w:r w:rsidR="0007542A">
        <w:t>och uppföljning</w:t>
      </w:r>
    </w:p>
    <w:p w14:paraId="2A26C557" w14:textId="5D130E79" w:rsidR="00436B8B" w:rsidRDefault="00436B8B" w:rsidP="00436B8B">
      <w:r>
        <w:t>F</w:t>
      </w:r>
      <w:r w:rsidR="00FD589B">
        <w:t xml:space="preserve">ör </w:t>
      </w:r>
      <w:r w:rsidR="004A0F0A">
        <w:t>att kommunen ska ha de statistikunderlag som krävs för</w:t>
      </w:r>
      <w:r w:rsidR="00F31310">
        <w:t xml:space="preserve"> den egna</w:t>
      </w:r>
      <w:r w:rsidR="004A0F0A">
        <w:t xml:space="preserve"> </w:t>
      </w:r>
      <w:r w:rsidR="004C073A">
        <w:t xml:space="preserve">uppföljningen och </w:t>
      </w:r>
      <w:r w:rsidR="002815DB">
        <w:t>rapportering</w:t>
      </w:r>
      <w:r w:rsidR="004C073A">
        <w:t xml:space="preserve">en, </w:t>
      </w:r>
      <w:r w:rsidR="00CE503E">
        <w:t xml:space="preserve">behöver </w:t>
      </w:r>
      <w:r w:rsidR="0091704E">
        <w:t xml:space="preserve">de auktoriserade </w:t>
      </w:r>
      <w:r w:rsidR="007F6558">
        <w:t xml:space="preserve">entreprenörerna </w:t>
      </w:r>
      <w:r w:rsidR="0091704E">
        <w:t xml:space="preserve">löpande leverera </w:t>
      </w:r>
      <w:r w:rsidR="00D425F2">
        <w:t xml:space="preserve">information om insamlingen. </w:t>
      </w:r>
      <w:r w:rsidR="004A43EE">
        <w:t>D</w:t>
      </w:r>
      <w:r w:rsidR="005C43E2">
        <w:t>etaljnivå</w:t>
      </w:r>
      <w:r w:rsidR="004A43EE">
        <w:t xml:space="preserve"> på och frekvens för</w:t>
      </w:r>
      <w:r w:rsidR="005C43E2">
        <w:t xml:space="preserve"> rapporteringen</w:t>
      </w:r>
      <w:r w:rsidR="00381828">
        <w:t xml:space="preserve"> </w:t>
      </w:r>
      <w:r w:rsidR="00EC285D">
        <w:t>är vanligtvis en avvägning mellan vilka uppgifter som är önskvärda och v</w:t>
      </w:r>
      <w:r w:rsidR="008110AB">
        <w:t>ad</w:t>
      </w:r>
      <w:r w:rsidR="004A43EE">
        <w:t xml:space="preserve"> som är rimlig</w:t>
      </w:r>
      <w:r w:rsidR="008110AB">
        <w:t>t</w:t>
      </w:r>
      <w:r w:rsidR="004A43EE">
        <w:t xml:space="preserve"> att hantera</w:t>
      </w:r>
      <w:r w:rsidR="002815DB">
        <w:t xml:space="preserve"> </w:t>
      </w:r>
      <w:r w:rsidR="004A43EE">
        <w:t xml:space="preserve">för </w:t>
      </w:r>
      <w:r w:rsidR="008110AB">
        <w:t xml:space="preserve">kommunen och </w:t>
      </w:r>
      <w:r w:rsidR="00961170">
        <w:t>entreprenören.</w:t>
      </w:r>
    </w:p>
    <w:p w14:paraId="535C1C77" w14:textId="2155A9C3" w:rsidR="004777AD" w:rsidRDefault="00861B0D" w:rsidP="003340A8">
      <w:r>
        <w:t xml:space="preserve">Även uppföljning av </w:t>
      </w:r>
      <w:r w:rsidR="007F6558">
        <w:t xml:space="preserve">entreprenörens </w:t>
      </w:r>
      <w:r>
        <w:t>efterlev</w:t>
      </w:r>
      <w:r w:rsidR="00776821">
        <w:t>nad</w:t>
      </w:r>
      <w:r w:rsidR="001144D0">
        <w:t xml:space="preserve"> av </w:t>
      </w:r>
      <w:r w:rsidR="001144D0" w:rsidRPr="008469A3">
        <w:t>avtalsvillkoren</w:t>
      </w:r>
      <w:r w:rsidR="001144D0">
        <w:t xml:space="preserve"> samt att </w:t>
      </w:r>
      <w:r w:rsidR="004A6284">
        <w:t>prissättningen är förenlig med maxtaxan</w:t>
      </w:r>
      <w:r>
        <w:t xml:space="preserve"> bör göras med viss regelbundenhet</w:t>
      </w:r>
      <w:r w:rsidR="004A6284">
        <w:t>.</w:t>
      </w:r>
    </w:p>
    <w:p w14:paraId="4BFE8915" w14:textId="2A9ADB80" w:rsidR="00C36C99" w:rsidRPr="00C36C99" w:rsidRDefault="00C36C99" w:rsidP="00E72C2D">
      <w:pPr>
        <w:pStyle w:val="Rubrik1"/>
      </w:pPr>
      <w:r w:rsidRPr="00C36C99">
        <w:t xml:space="preserve">Hur mallen </w:t>
      </w:r>
      <w:r w:rsidR="0056176C">
        <w:t>är tänkt att</w:t>
      </w:r>
      <w:r w:rsidR="0056176C" w:rsidRPr="00C36C99">
        <w:t xml:space="preserve"> </w:t>
      </w:r>
      <w:r w:rsidRPr="00C36C99">
        <w:t xml:space="preserve">användas </w:t>
      </w:r>
    </w:p>
    <w:p w14:paraId="0F897E80" w14:textId="7F92CAB4" w:rsidR="00C36C99" w:rsidRDefault="00C36C99" w:rsidP="00C36C99">
      <w:r w:rsidRPr="00C36C99">
        <w:t xml:space="preserve">Mallen ger </w:t>
      </w:r>
      <w:r w:rsidRPr="00C36C99">
        <w:rPr>
          <w:b/>
        </w:rPr>
        <w:t>förslag till texter</w:t>
      </w:r>
      <w:r w:rsidRPr="00C36C99">
        <w:t xml:space="preserve"> att använda vid utarbetning av </w:t>
      </w:r>
      <w:r w:rsidR="00CA50D1">
        <w:t>auktorisationsdokument</w:t>
      </w:r>
      <w:r w:rsidRPr="00C36C99">
        <w:t xml:space="preserve">. Eftersom </w:t>
      </w:r>
      <w:r w:rsidR="00284029">
        <w:t>tillämpningen av insamlingen</w:t>
      </w:r>
      <w:r w:rsidRPr="00C36C99">
        <w:t xml:space="preserve"> </w:t>
      </w:r>
      <w:r w:rsidRPr="00CA50D1">
        <w:t xml:space="preserve">varierar mellan olika kommuner </w:t>
      </w:r>
      <w:r w:rsidR="0096791E">
        <w:t>behöver texterna anpassas och</w:t>
      </w:r>
      <w:r w:rsidR="00153E6F">
        <w:t xml:space="preserve"> kompletteras utifrån förutsättningarna i aktuell kommun.</w:t>
      </w:r>
      <w:r w:rsidR="00A0472C">
        <w:t xml:space="preserve"> </w:t>
      </w:r>
      <w:r w:rsidRPr="00C36C99">
        <w:t xml:space="preserve">Mallen visar därför ibland på </w:t>
      </w:r>
      <w:r w:rsidRPr="00C36C99">
        <w:rPr>
          <w:b/>
        </w:rPr>
        <w:t>flera olika alternativ</w:t>
      </w:r>
      <w:r w:rsidR="00273002" w:rsidRPr="009F4F51">
        <w:rPr>
          <w:bCs/>
        </w:rPr>
        <w:t>, där de som inte är aktuella ska strykas</w:t>
      </w:r>
      <w:r w:rsidRPr="00273002">
        <w:rPr>
          <w:bCs/>
        </w:rPr>
        <w:t>.</w:t>
      </w:r>
      <w:r w:rsidR="0075713F">
        <w:rPr>
          <w:bCs/>
        </w:rPr>
        <w:t xml:space="preserve"> Dessa texter är skrivna i blå text.</w:t>
      </w:r>
      <w:r w:rsidRPr="00273002">
        <w:rPr>
          <w:bCs/>
        </w:rPr>
        <w:t xml:space="preserve"> </w:t>
      </w:r>
      <w:r w:rsidRPr="00C36C99">
        <w:t xml:space="preserve">Ibland ger </w:t>
      </w:r>
      <w:r w:rsidR="0075713F">
        <w:t>mallen</w:t>
      </w:r>
      <w:r w:rsidR="0075713F" w:rsidRPr="00C36C99">
        <w:t xml:space="preserve"> </w:t>
      </w:r>
      <w:r w:rsidRPr="00C36C99">
        <w:t>bara viss information om vilka lokala uppgifter som bör tas med</w:t>
      </w:r>
      <w:r w:rsidR="0075713F">
        <w:t>,</w:t>
      </w:r>
      <w:r w:rsidRPr="00C36C99">
        <w:t xml:space="preserve"> eller lämnar </w:t>
      </w:r>
      <w:r w:rsidRPr="00C36C99">
        <w:rPr>
          <w:b/>
        </w:rPr>
        <w:t>råd och anvisningar</w:t>
      </w:r>
      <w:r w:rsidRPr="00C36C99">
        <w:t xml:space="preserve">. De senare är skrivna </w:t>
      </w:r>
      <w:r w:rsidR="00B92A61">
        <w:t>i</w:t>
      </w:r>
      <w:r w:rsidR="00B92A61" w:rsidRPr="00C36C99">
        <w:t xml:space="preserve"> </w:t>
      </w:r>
      <w:r w:rsidR="0075713F">
        <w:t>röd</w:t>
      </w:r>
      <w:r w:rsidR="00B92A61">
        <w:t>,</w:t>
      </w:r>
      <w:r w:rsidRPr="00C36C99">
        <w:t xml:space="preserve"> kursiv </w:t>
      </w:r>
      <w:r w:rsidR="00B92A61">
        <w:t>text</w:t>
      </w:r>
      <w:r w:rsidRPr="00C36C99">
        <w:t xml:space="preserve">. </w:t>
      </w:r>
    </w:p>
    <w:tbl>
      <w:tblPr>
        <w:tblStyle w:val="Tabellrutnt"/>
        <w:tblW w:w="0" w:type="auto"/>
        <w:tblLook w:val="04A0" w:firstRow="1" w:lastRow="0" w:firstColumn="1" w:lastColumn="0" w:noHBand="0" w:noVBand="1"/>
      </w:tblPr>
      <w:tblGrid>
        <w:gridCol w:w="9062"/>
      </w:tblGrid>
      <w:tr w:rsidR="00284029" w14:paraId="61D99445" w14:textId="77777777" w:rsidTr="00284029">
        <w:tc>
          <w:tcPr>
            <w:tcW w:w="9062" w:type="dxa"/>
          </w:tcPr>
          <w:p w14:paraId="78055560" w14:textId="26EF510F" w:rsidR="00284029" w:rsidRPr="00284029" w:rsidRDefault="00284029" w:rsidP="00284029">
            <w:pPr>
              <w:rPr>
                <w:sz w:val="24"/>
                <w:szCs w:val="24"/>
              </w:rPr>
            </w:pPr>
            <w:r w:rsidRPr="00284029">
              <w:rPr>
                <w:sz w:val="24"/>
                <w:szCs w:val="24"/>
              </w:rPr>
              <w:lastRenderedPageBreak/>
              <w:t>Svart normal text = förslag till text. Ta med det som passar i aktuell</w:t>
            </w:r>
            <w:r w:rsidR="00290592">
              <w:rPr>
                <w:sz w:val="24"/>
                <w:szCs w:val="24"/>
              </w:rPr>
              <w:t>t auktorisationssystem</w:t>
            </w:r>
            <w:r w:rsidRPr="00284029">
              <w:rPr>
                <w:sz w:val="24"/>
                <w:szCs w:val="24"/>
              </w:rPr>
              <w:t>.</w:t>
            </w:r>
          </w:p>
          <w:p w14:paraId="7FA94725" w14:textId="77777777" w:rsidR="00284029" w:rsidRPr="009F4F51" w:rsidRDefault="00284029" w:rsidP="00284029">
            <w:pPr>
              <w:rPr>
                <w:color w:val="0070C0"/>
                <w:sz w:val="24"/>
                <w:szCs w:val="24"/>
                <w:lang w:eastAsia="sv-SE"/>
              </w:rPr>
            </w:pPr>
            <w:r w:rsidRPr="00F1288A">
              <w:rPr>
                <w:color w:val="0070C0"/>
                <w:sz w:val="24"/>
                <w:szCs w:val="24"/>
                <w:lang w:eastAsia="sv-SE"/>
              </w:rPr>
              <w:t>Blå normal text = byt ut mot aktuell uppgift eller ändra färg till svart för att behålla.</w:t>
            </w:r>
          </w:p>
          <w:p w14:paraId="5FD74E09" w14:textId="46056E9C" w:rsidR="00284029" w:rsidRPr="0006206D" w:rsidRDefault="00284029" w:rsidP="0006206D">
            <w:pPr>
              <w:rPr>
                <w:i/>
                <w:color w:val="FF0000"/>
                <w:sz w:val="24"/>
                <w:szCs w:val="24"/>
              </w:rPr>
            </w:pPr>
            <w:r w:rsidRPr="00284029">
              <w:rPr>
                <w:i/>
                <w:color w:val="FF0000"/>
                <w:sz w:val="24"/>
                <w:szCs w:val="24"/>
              </w:rPr>
              <w:t xml:space="preserve">Röd kursiv text = råd och anvisningar. Tas bort när </w:t>
            </w:r>
            <w:r w:rsidR="006078DE">
              <w:rPr>
                <w:i/>
                <w:color w:val="FF0000"/>
                <w:sz w:val="24"/>
                <w:szCs w:val="24"/>
              </w:rPr>
              <w:t>auktorisations</w:t>
            </w:r>
            <w:r w:rsidR="006078DE" w:rsidRPr="00284029">
              <w:rPr>
                <w:i/>
                <w:color w:val="FF0000"/>
                <w:sz w:val="24"/>
                <w:szCs w:val="24"/>
              </w:rPr>
              <w:t xml:space="preserve">dokumentet </w:t>
            </w:r>
            <w:r w:rsidRPr="00284029">
              <w:rPr>
                <w:i/>
                <w:color w:val="FF0000"/>
                <w:sz w:val="24"/>
                <w:szCs w:val="24"/>
              </w:rPr>
              <w:t>färdigställs.</w:t>
            </w:r>
          </w:p>
        </w:tc>
      </w:tr>
    </w:tbl>
    <w:p w14:paraId="3348ECE6" w14:textId="77777777" w:rsidR="00284029" w:rsidRPr="00C36C99" w:rsidRDefault="00284029" w:rsidP="00C36C99"/>
    <w:p w14:paraId="3E31E42E" w14:textId="76F5A53E" w:rsidR="00C36C99" w:rsidRPr="00C36C99" w:rsidRDefault="00C36C99" w:rsidP="00C36C99">
      <w:r w:rsidRPr="00C36C99">
        <w:rPr>
          <w:b/>
        </w:rPr>
        <w:t>Använd mallen med förnuft!</w:t>
      </w:r>
      <w:r w:rsidRPr="00C36C99">
        <w:t xml:space="preserve"> Alla texter kanske inte ska tas med i din kommuns </w:t>
      </w:r>
      <w:r w:rsidR="00592891">
        <w:t>auktorisationssystem</w:t>
      </w:r>
      <w:r w:rsidRPr="00C36C99">
        <w:t xml:space="preserve">. Lägg till och dra ifrån så att det passar förhållandena hos dig. </w:t>
      </w:r>
    </w:p>
    <w:p w14:paraId="2957FE08" w14:textId="634CF222" w:rsidR="008522A1" w:rsidRDefault="00C36C99" w:rsidP="00C36C99">
      <w:r w:rsidRPr="00C36C99">
        <w:t>Vissa kommuner har en standardmall för upphandlingsdokumen</w:t>
      </w:r>
      <w:r w:rsidR="001163F7">
        <w:t>t,</w:t>
      </w:r>
      <w:r w:rsidR="00FA6727">
        <w:t xml:space="preserve"> som kan vara lämplig att använda även vid upprättande av </w:t>
      </w:r>
      <w:r w:rsidR="00441F5E">
        <w:t>auktorisationsdokument</w:t>
      </w:r>
      <w:r w:rsidRPr="00C36C99">
        <w:t>. Strukturen i den</w:t>
      </w:r>
      <w:r w:rsidR="00726A28">
        <w:t xml:space="preserve"> här</w:t>
      </w:r>
      <w:r w:rsidRPr="00C36C99">
        <w:t xml:space="preserve"> mall</w:t>
      </w:r>
      <w:r w:rsidR="00726A28">
        <w:t>en</w:t>
      </w:r>
      <w:r w:rsidRPr="00C36C99">
        <w:t xml:space="preserve"> kan</w:t>
      </w:r>
      <w:r w:rsidR="001163F7">
        <w:t xml:space="preserve"> då behöva anpassas</w:t>
      </w:r>
      <w:r w:rsidR="004212DA">
        <w:t xml:space="preserve">. </w:t>
      </w:r>
      <w:r w:rsidRPr="00C36C99">
        <w:t>De flesta kommuner</w:t>
      </w:r>
      <w:r w:rsidR="00A33A40">
        <w:t xml:space="preserve"> använder</w:t>
      </w:r>
      <w:r w:rsidR="00A33A40" w:rsidRPr="00A33A40">
        <w:t xml:space="preserve"> </w:t>
      </w:r>
      <w:r w:rsidR="00A33A40">
        <w:t xml:space="preserve">digitala </w:t>
      </w:r>
      <w:r w:rsidR="00432555">
        <w:t>verktyg</w:t>
      </w:r>
      <w:r w:rsidRPr="00C36C99">
        <w:t xml:space="preserve"> som hjälpmedel vid upphandling. De</w:t>
      </w:r>
      <w:r w:rsidR="00C15FF8">
        <w:t>ssa</w:t>
      </w:r>
      <w:r w:rsidRPr="00C36C99">
        <w:t xml:space="preserve"> </w:t>
      </w:r>
      <w:r w:rsidR="002279EA">
        <w:t>kan också</w:t>
      </w:r>
      <w:r w:rsidR="00F02A65">
        <w:t>,</w:t>
      </w:r>
      <w:r w:rsidR="002279EA">
        <w:t xml:space="preserve"> om det är lämpligt</w:t>
      </w:r>
      <w:r w:rsidR="00F02A65">
        <w:t>,</w:t>
      </w:r>
      <w:r w:rsidR="00D704E6" w:rsidRPr="00D704E6">
        <w:t xml:space="preserve"> </w:t>
      </w:r>
      <w:r w:rsidR="00D704E6">
        <w:t>användas</w:t>
      </w:r>
      <w:r w:rsidR="002279EA">
        <w:t xml:space="preserve"> vid </w:t>
      </w:r>
      <w:r w:rsidR="00C15FF8">
        <w:t>upp</w:t>
      </w:r>
      <w:r w:rsidR="002279EA">
        <w:t>rättande av auktorisationssystemet</w:t>
      </w:r>
      <w:r w:rsidRPr="00C36C99">
        <w:t>.</w:t>
      </w:r>
    </w:p>
    <w:p w14:paraId="5368B37D" w14:textId="227C4C0D" w:rsidR="004212DA" w:rsidRDefault="008522A1" w:rsidP="00C36C99">
      <w:r>
        <w:t>Vid</w:t>
      </w:r>
      <w:r w:rsidR="00C810AC">
        <w:t xml:space="preserve"> utarbetandet av auktorisationssystemet behöver en bedömning göras av </w:t>
      </w:r>
      <w:r w:rsidR="000B3D64">
        <w:t xml:space="preserve">i vilken omfattning </w:t>
      </w:r>
      <w:r w:rsidR="004212DA" w:rsidRPr="00C36C99">
        <w:t>kommune</w:t>
      </w:r>
      <w:r w:rsidR="000B3D64">
        <w:t>ns</w:t>
      </w:r>
      <w:r w:rsidR="0023661C">
        <w:t xml:space="preserve"> olika krav och </w:t>
      </w:r>
      <w:r w:rsidR="006F4707">
        <w:t>policyer</w:t>
      </w:r>
      <w:r w:rsidR="003B0550">
        <w:t xml:space="preserve"> </w:t>
      </w:r>
      <w:r w:rsidR="00001DD7">
        <w:t xml:space="preserve">som vanligtvis tillämpas vid upphandlingar </w:t>
      </w:r>
      <w:r w:rsidR="004212DA">
        <w:t xml:space="preserve">ska </w:t>
      </w:r>
      <w:r w:rsidR="004212DA" w:rsidRPr="00C36C99">
        <w:t>följas.</w:t>
      </w:r>
    </w:p>
    <w:p w14:paraId="3BF6FFA8" w14:textId="7C8AB917" w:rsidR="00DD7513" w:rsidRPr="003E6041" w:rsidRDefault="00C36C99" w:rsidP="009F4F51">
      <w:r w:rsidRPr="00C36C99">
        <w:t>Många kommuner har särskilt sakkunnig personal som arbetar med upphandlingar eller med juridiska frågor.</w:t>
      </w:r>
      <w:r w:rsidR="007C57C1">
        <w:t xml:space="preserve"> </w:t>
      </w:r>
      <w:r w:rsidR="00CE0A76">
        <w:t>Det är en stor fördel att s</w:t>
      </w:r>
      <w:r w:rsidRPr="00C36C99">
        <w:t>amarbet</w:t>
      </w:r>
      <w:r w:rsidR="00CE0A76">
        <w:t>a med dem</w:t>
      </w:r>
      <w:r w:rsidR="005D6EA2">
        <w:t>.</w:t>
      </w:r>
      <w:r w:rsidRPr="00C36C99">
        <w:t xml:space="preserve"> Arbetet kan </w:t>
      </w:r>
      <w:r w:rsidR="005D6EA2">
        <w:t>till exempel</w:t>
      </w:r>
      <w:r w:rsidR="005D6EA2" w:rsidRPr="00C36C99">
        <w:t xml:space="preserve"> </w:t>
      </w:r>
      <w:r w:rsidRPr="00C36C99">
        <w:t xml:space="preserve">fördelas så att den som är avfallskunnig skriver kravspecifikationen och den som är kunnig inom upphandlingsområdet tar ansvar för de formella delarna. </w:t>
      </w:r>
      <w:bookmarkEnd w:id="0"/>
    </w:p>
    <w:p w14:paraId="74EDCE4F" w14:textId="6F26E58C" w:rsidR="00156D7E" w:rsidRPr="00156D7E" w:rsidRDefault="00156D7E" w:rsidP="00E72C2D">
      <w:pPr>
        <w:pStyle w:val="Rubrik1"/>
        <w:rPr>
          <w:lang w:eastAsia="sv-SE"/>
        </w:rPr>
      </w:pPr>
      <w:r w:rsidRPr="00156D7E">
        <w:rPr>
          <w:lang w:eastAsia="sv-SE"/>
        </w:rPr>
        <w:t xml:space="preserve">Dokument och webbplatser med mer information </w:t>
      </w:r>
    </w:p>
    <w:p w14:paraId="6AC90F36" w14:textId="3E8CAF96" w:rsidR="00156D7E" w:rsidRDefault="00156D7E" w:rsidP="00D91726">
      <w:pPr>
        <w:rPr>
          <w:lang w:eastAsia="sv-SE"/>
        </w:rPr>
      </w:pPr>
      <w:r w:rsidRPr="00156D7E">
        <w:rPr>
          <w:lang w:eastAsia="sv-SE"/>
        </w:rPr>
        <w:t xml:space="preserve">På Avfall Sveriges webbplats </w:t>
      </w:r>
      <w:hyperlink r:id="rId16" w:history="1">
        <w:r w:rsidRPr="00763FD0">
          <w:rPr>
            <w:color w:val="0070C0"/>
            <w:u w:val="single"/>
            <w:lang w:eastAsia="sv-SE"/>
          </w:rPr>
          <w:t>www.avfallsverige.se</w:t>
        </w:r>
      </w:hyperlink>
      <w:r w:rsidRPr="00156D7E">
        <w:rPr>
          <w:lang w:eastAsia="sv-SE"/>
        </w:rPr>
        <w:t xml:space="preserve"> kan medlemmar </w:t>
      </w:r>
      <w:r w:rsidR="00A6686D">
        <w:rPr>
          <w:lang w:eastAsia="sv-SE"/>
        </w:rPr>
        <w:t xml:space="preserve">ta del av </w:t>
      </w:r>
      <w:r w:rsidR="00AA5007">
        <w:rPr>
          <w:lang w:eastAsia="sv-SE"/>
        </w:rPr>
        <w:t xml:space="preserve">information och </w:t>
      </w:r>
      <w:r w:rsidRPr="00156D7E">
        <w:rPr>
          <w:lang w:eastAsia="sv-SE"/>
        </w:rPr>
        <w:t>ladda ner dokument:</w:t>
      </w:r>
    </w:p>
    <w:p w14:paraId="5D82BE46" w14:textId="421D81E2" w:rsidR="00AA5007" w:rsidRPr="004646BF" w:rsidRDefault="000775B0">
      <w:pPr>
        <w:pStyle w:val="Liststycke"/>
        <w:numPr>
          <w:ilvl w:val="0"/>
          <w:numId w:val="18"/>
        </w:numPr>
        <w:rPr>
          <w:rStyle w:val="Hyperlnk"/>
          <w:color w:val="auto"/>
          <w:u w:val="none"/>
          <w:lang w:eastAsia="sv-SE"/>
        </w:rPr>
      </w:pPr>
      <w:r>
        <w:t>Vägledning och stöd</w:t>
      </w:r>
      <w:r w:rsidR="0035170A">
        <w:t xml:space="preserve"> om m</w:t>
      </w:r>
      <w:r>
        <w:t>atavfall och annat bioavfall</w:t>
      </w:r>
      <w:r w:rsidR="0035170A">
        <w:t xml:space="preserve">, </w:t>
      </w:r>
      <w:r>
        <w:t xml:space="preserve"> </w:t>
      </w:r>
      <w:hyperlink r:id="rId17" w:tgtFrame="_blank" w:history="1">
        <w:r w:rsidR="00AA5007" w:rsidRPr="00E80D7C">
          <w:rPr>
            <w:rStyle w:val="Hyperlnk"/>
            <w:lang w:eastAsia="sv-SE"/>
          </w:rPr>
          <w:t>Insamling av matavfall och annat bioavfall</w:t>
        </w:r>
      </w:hyperlink>
    </w:p>
    <w:p w14:paraId="42A735CF" w14:textId="7018C478" w:rsidR="00F17562" w:rsidRPr="00E80D7C" w:rsidRDefault="00F17562">
      <w:pPr>
        <w:pStyle w:val="Liststycke"/>
        <w:numPr>
          <w:ilvl w:val="0"/>
          <w:numId w:val="18"/>
        </w:numPr>
        <w:rPr>
          <w:lang w:eastAsia="sv-SE"/>
        </w:rPr>
      </w:pPr>
      <w:r>
        <w:rPr>
          <w:rStyle w:val="Hyperlnk"/>
          <w:lang w:eastAsia="sv-SE"/>
        </w:rPr>
        <w:t>PM Textilavfall</w:t>
      </w:r>
      <w:r w:rsidR="001C1CCC">
        <w:rPr>
          <w:rStyle w:val="Hyperlnk"/>
          <w:lang w:eastAsia="sv-SE"/>
        </w:rPr>
        <w:t xml:space="preserve"> - </w:t>
      </w:r>
      <w:r w:rsidR="007C20B8" w:rsidRPr="007C20B8">
        <w:rPr>
          <w:rStyle w:val="Hyperlnk"/>
          <w:lang w:eastAsia="sv-SE"/>
        </w:rPr>
        <w:t>Medlemsvägledning för kommuner att hantera det kommunalt ansvar för insamling och behandling av textilavfall</w:t>
      </w:r>
    </w:p>
    <w:p w14:paraId="6FC043EC" w14:textId="5DCD6C94" w:rsidR="004A46E8" w:rsidRDefault="004A46E8" w:rsidP="00880CAA">
      <w:pPr>
        <w:pStyle w:val="Liststycke"/>
        <w:numPr>
          <w:ilvl w:val="0"/>
          <w:numId w:val="18"/>
        </w:numPr>
        <w:rPr>
          <w:lang w:eastAsia="sv-SE"/>
        </w:rPr>
      </w:pPr>
      <w:r w:rsidRPr="004A46E8">
        <w:rPr>
          <w:lang w:eastAsia="sv-SE"/>
        </w:rPr>
        <w:t>Guide #15</w:t>
      </w:r>
      <w:r>
        <w:rPr>
          <w:lang w:eastAsia="sv-SE"/>
        </w:rPr>
        <w:t>,</w:t>
      </w:r>
      <w:r w:rsidRPr="004A46E8">
        <w:rPr>
          <w:lang w:eastAsia="sv-SE"/>
        </w:rPr>
        <w:t xml:space="preserve"> Insamling av matavfall enligt regelverken om animaliska biprodukter </w:t>
      </w:r>
    </w:p>
    <w:p w14:paraId="3010B18B" w14:textId="4447F2D0" w:rsidR="002149E0" w:rsidRDefault="002149E0" w:rsidP="00880CAA">
      <w:pPr>
        <w:pStyle w:val="Liststycke"/>
        <w:numPr>
          <w:ilvl w:val="0"/>
          <w:numId w:val="18"/>
        </w:numPr>
        <w:rPr>
          <w:lang w:eastAsia="sv-SE"/>
        </w:rPr>
      </w:pPr>
      <w:r w:rsidRPr="002149E0">
        <w:rPr>
          <w:lang w:eastAsia="sv-SE"/>
        </w:rPr>
        <w:t>Guide #25</w:t>
      </w:r>
      <w:r w:rsidR="004A46E8">
        <w:rPr>
          <w:lang w:eastAsia="sv-SE"/>
        </w:rPr>
        <w:t>,</w:t>
      </w:r>
      <w:r w:rsidRPr="002149E0">
        <w:rPr>
          <w:lang w:eastAsia="sv-SE"/>
        </w:rPr>
        <w:t xml:space="preserve"> Innebörden av begreppet kommunalt avfall </w:t>
      </w:r>
    </w:p>
    <w:p w14:paraId="5071C503" w14:textId="5CA07D5D" w:rsidR="0038418C" w:rsidRDefault="0038418C" w:rsidP="00880CAA">
      <w:pPr>
        <w:pStyle w:val="Liststycke"/>
        <w:numPr>
          <w:ilvl w:val="0"/>
          <w:numId w:val="18"/>
        </w:numPr>
        <w:tabs>
          <w:tab w:val="left" w:pos="720"/>
        </w:tabs>
      </w:pPr>
      <w:hyperlink r:id="rId18" w:anchor=":~:text=Skiljande%20av%20f%C3%B6rpackningen%20fr%C3%A5n%20inneh%C3%A5llet" w:history="1">
        <w:r w:rsidRPr="00E80D7C">
          <w:rPr>
            <w:rStyle w:val="Hyperlnk"/>
            <w:lang w:eastAsia="sv-SE"/>
          </w:rPr>
          <w:t>Frågor och svar</w:t>
        </w:r>
      </w:hyperlink>
      <w:r w:rsidRPr="00E80D7C">
        <w:rPr>
          <w:lang w:eastAsia="sv-SE"/>
        </w:rPr>
        <w:t> </w:t>
      </w:r>
      <w:r w:rsidR="00043E72">
        <w:rPr>
          <w:lang w:eastAsia="sv-SE"/>
        </w:rPr>
        <w:t xml:space="preserve">om bioavfall </w:t>
      </w:r>
      <w:r w:rsidRPr="00E80D7C">
        <w:rPr>
          <w:lang w:eastAsia="sv-SE"/>
        </w:rPr>
        <w:t>på medlemssid</w:t>
      </w:r>
      <w:r w:rsidR="009C376E">
        <w:rPr>
          <w:lang w:eastAsia="sv-SE"/>
        </w:rPr>
        <w:t>orna</w:t>
      </w:r>
      <w:r w:rsidRPr="00E80D7C">
        <w:rPr>
          <w:lang w:eastAsia="sv-SE"/>
        </w:rPr>
        <w:t xml:space="preserve"> – uppdateras efterhand </w:t>
      </w:r>
    </w:p>
    <w:p w14:paraId="13BFC4B6" w14:textId="77777777" w:rsidR="0038418C" w:rsidRPr="00156D7E" w:rsidRDefault="0038418C" w:rsidP="00D91726">
      <w:pPr>
        <w:rPr>
          <w:lang w:eastAsia="sv-SE"/>
        </w:rPr>
      </w:pPr>
    </w:p>
    <w:p w14:paraId="3C9F64CF" w14:textId="040B9980" w:rsidR="00226460" w:rsidRPr="005D4391" w:rsidRDefault="00226460" w:rsidP="00226460">
      <w:pPr>
        <w:rPr>
          <w:lang w:eastAsia="sv-SE"/>
        </w:rPr>
      </w:pPr>
      <w:r w:rsidRPr="005D4391">
        <w:rPr>
          <w:lang w:eastAsia="sv-SE"/>
        </w:rPr>
        <w:t>Naturvårdsverkets vägledningar</w:t>
      </w:r>
      <w:r w:rsidR="00F430B4" w:rsidRPr="005D4391">
        <w:rPr>
          <w:lang w:eastAsia="sv-SE"/>
        </w:rPr>
        <w:t xml:space="preserve"> och stöd</w:t>
      </w:r>
      <w:r w:rsidRPr="005D4391">
        <w:rPr>
          <w:lang w:eastAsia="sv-SE"/>
        </w:rPr>
        <w:t>: </w:t>
      </w:r>
    </w:p>
    <w:p w14:paraId="0AEEF92C" w14:textId="6BCC6A09" w:rsidR="002C20B1" w:rsidRPr="0007542A" w:rsidRDefault="00A63369" w:rsidP="00A81660">
      <w:pPr>
        <w:pStyle w:val="Liststycke"/>
        <w:numPr>
          <w:ilvl w:val="0"/>
          <w:numId w:val="20"/>
        </w:numPr>
        <w:rPr>
          <w:color w:val="0563C1" w:themeColor="hyperlink"/>
          <w:u w:val="single"/>
          <w:lang w:eastAsia="sv-SE"/>
        </w:rPr>
      </w:pPr>
      <w:r w:rsidRPr="005D4391">
        <w:t>Ko</w:t>
      </w:r>
      <w:r>
        <w:t>mmunalt avfall</w:t>
      </w:r>
      <w:r w:rsidR="001563F8">
        <w:t xml:space="preserve"> –</w:t>
      </w:r>
      <w:r>
        <w:t xml:space="preserve"> </w:t>
      </w:r>
      <w:r w:rsidR="004D273C">
        <w:t>v</w:t>
      </w:r>
      <w:r w:rsidR="00FC1D59">
        <w:t xml:space="preserve">ägledning, </w:t>
      </w:r>
      <w:hyperlink r:id="rId19" w:history="1">
        <w:r w:rsidR="00226460" w:rsidRPr="007F2ED1">
          <w:rPr>
            <w:rStyle w:val="Hyperlnk"/>
            <w:lang w:eastAsia="sv-SE"/>
          </w:rPr>
          <w:t>Kommunalt avfall (naturvardsverket.se)</w:t>
        </w:r>
      </w:hyperlink>
    </w:p>
    <w:p w14:paraId="171FE940" w14:textId="33C848A7" w:rsidR="00226460" w:rsidRDefault="002C20B1" w:rsidP="0007542A">
      <w:pPr>
        <w:pStyle w:val="Liststycke"/>
        <w:numPr>
          <w:ilvl w:val="0"/>
          <w:numId w:val="17"/>
        </w:numPr>
        <w:rPr>
          <w:rStyle w:val="Hyperlnk"/>
          <w:lang w:eastAsia="sv-SE"/>
        </w:rPr>
      </w:pPr>
      <w:r>
        <w:t>K</w:t>
      </w:r>
      <w:r w:rsidR="008B03E3">
        <w:t>rav på separat insamling av bioavfall</w:t>
      </w:r>
      <w:r>
        <w:t xml:space="preserve"> – </w:t>
      </w:r>
      <w:r w:rsidR="004D273C">
        <w:t>v</w:t>
      </w:r>
      <w:r>
        <w:t>ägledning</w:t>
      </w:r>
      <w:r w:rsidR="00222293">
        <w:t xml:space="preserve">, </w:t>
      </w:r>
      <w:hyperlink r:id="rId20" w:history="1">
        <w:r w:rsidR="00226460" w:rsidRPr="00F447D6">
          <w:rPr>
            <w:rStyle w:val="Hyperlnk"/>
            <w:lang w:eastAsia="sv-SE"/>
          </w:rPr>
          <w:t>Krav på separat insamling av bioavfall (naturvardsverket.se)</w:t>
        </w:r>
      </w:hyperlink>
    </w:p>
    <w:p w14:paraId="07692890" w14:textId="552F0D87" w:rsidR="00156D7E" w:rsidRPr="004646BF" w:rsidRDefault="00853710" w:rsidP="0007542A">
      <w:pPr>
        <w:pStyle w:val="Liststycke"/>
        <w:numPr>
          <w:ilvl w:val="0"/>
          <w:numId w:val="17"/>
        </w:numPr>
        <w:rPr>
          <w:rStyle w:val="Hyperlnk"/>
          <w:color w:val="auto"/>
          <w:u w:val="none"/>
        </w:rPr>
      </w:pPr>
      <w:r>
        <w:lastRenderedPageBreak/>
        <w:t>Producentansvar för förpackningar</w:t>
      </w:r>
      <w:r w:rsidR="004D273C">
        <w:t xml:space="preserve"> – stöd och information</w:t>
      </w:r>
      <w:r w:rsidR="00C92E1B">
        <w:t xml:space="preserve">, </w:t>
      </w:r>
      <w:hyperlink r:id="rId21" w:tgtFrame="_blank" w:history="1">
        <w:r w:rsidR="00C92E1B" w:rsidRPr="00E80D7C">
          <w:rPr>
            <w:rStyle w:val="Hyperlnk"/>
            <w:lang w:eastAsia="sv-SE"/>
          </w:rPr>
          <w:t>Förpackningsavfall från verksamheter</w:t>
        </w:r>
      </w:hyperlink>
    </w:p>
    <w:p w14:paraId="68E3C3EA" w14:textId="2FEED1B3" w:rsidR="007C20B8" w:rsidRDefault="009B0180" w:rsidP="0007542A">
      <w:pPr>
        <w:pStyle w:val="Liststycke"/>
        <w:numPr>
          <w:ilvl w:val="0"/>
          <w:numId w:val="17"/>
        </w:numPr>
      </w:pPr>
      <w:r>
        <w:t xml:space="preserve">Krav på separat insamling av textilavfall, </w:t>
      </w:r>
      <w:hyperlink r:id="rId22" w:history="1">
        <w:r w:rsidRPr="00481067">
          <w:rPr>
            <w:rStyle w:val="Hyperlnk"/>
          </w:rPr>
          <w:t>https://www.naturvardsverket.se/vagledning-och-stod/avfall/krav-pa-separat-insamling-av-textilavfall/</w:t>
        </w:r>
      </w:hyperlink>
      <w:r>
        <w:t xml:space="preserve"> </w:t>
      </w:r>
    </w:p>
    <w:sectPr w:rsidR="007C20B8" w:rsidSect="00E8752F">
      <w:headerReference w:type="default" r:id="rId23"/>
      <w:footerReference w:type="even" r:id="rId24"/>
      <w:footerReference w:type="default" r:id="rId25"/>
      <w:footerReference w:type="first" r:id="rId26"/>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17FC46" w14:textId="77777777" w:rsidR="00E4358E" w:rsidRDefault="00E4358E" w:rsidP="00024488">
      <w:r>
        <w:separator/>
      </w:r>
    </w:p>
  </w:endnote>
  <w:endnote w:type="continuationSeparator" w:id="0">
    <w:p w14:paraId="3B0383BF" w14:textId="77777777" w:rsidR="00E4358E" w:rsidRDefault="00E4358E" w:rsidP="00024488">
      <w:r>
        <w:continuationSeparator/>
      </w:r>
    </w:p>
  </w:endnote>
  <w:endnote w:type="continuationNotice" w:id="1">
    <w:p w14:paraId="4D6CBD88" w14:textId="77777777" w:rsidR="00E4358E" w:rsidRDefault="00E4358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DD755" w14:textId="25FDCF7D" w:rsidR="00FA5D95" w:rsidRDefault="009224C1" w:rsidP="00CA1493">
    <w:pPr>
      <w:pStyle w:val="Sidfot"/>
      <w:framePr w:wrap="none" w:vAnchor="text" w:hAnchor="margin" w:xAlign="right" w:y="1"/>
      <w:rPr>
        <w:rStyle w:val="Sidnummer"/>
      </w:rPr>
    </w:pPr>
    <w:r>
      <w:rPr>
        <w:noProof/>
      </w:rPr>
      <mc:AlternateContent>
        <mc:Choice Requires="wps">
          <w:drawing>
            <wp:anchor distT="0" distB="0" distL="0" distR="0" simplePos="0" relativeHeight="251658241" behindDoc="0" locked="0" layoutInCell="1" allowOverlap="1" wp14:anchorId="150DC27C" wp14:editId="5E33D181">
              <wp:simplePos x="635" y="635"/>
              <wp:positionH relativeFrom="page">
                <wp:align>center</wp:align>
              </wp:positionH>
              <wp:positionV relativeFrom="page">
                <wp:align>bottom</wp:align>
              </wp:positionV>
              <wp:extent cx="443865" cy="443865"/>
              <wp:effectExtent l="0" t="0" r="3175" b="0"/>
              <wp:wrapNone/>
              <wp:docPr id="2"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B0053D" w14:textId="05C5C38A" w:rsidR="009224C1" w:rsidRPr="009224C1" w:rsidRDefault="009224C1" w:rsidP="009224C1">
                          <w:pPr>
                            <w:spacing w:after="0"/>
                            <w:rPr>
                              <w:rFonts w:ascii="Verdana" w:eastAsia="Verdana" w:hAnsi="Verdana" w:cs="Verdana"/>
                              <w:noProof/>
                              <w:color w:val="000000"/>
                              <w:sz w:val="14"/>
                              <w:szCs w:val="14"/>
                            </w:rPr>
                          </w:pPr>
                          <w:r w:rsidRPr="009224C1">
                            <w:rPr>
                              <w:rFonts w:ascii="Verdana" w:eastAsia="Verdana" w:hAnsi="Verdana" w:cs="Verdana"/>
                              <w:noProof/>
                              <w:color w:val="000000"/>
                              <w:sz w:val="14"/>
                              <w:szCs w:val="1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0DC27C" id="_x0000_t202" coordsize="21600,21600" o:spt="202" path="m,l,21600r21600,l21600,xe">
              <v:stroke joinstyle="miter"/>
              <v:path gradientshapeok="t" o:connecttype="rect"/>
            </v:shapetype>
            <v:shape id="Text Box 2" o:spid="_x0000_s1026" type="#_x0000_t202" alt="Confidential"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2B0053D" w14:textId="05C5C38A" w:rsidR="009224C1" w:rsidRPr="009224C1" w:rsidRDefault="009224C1" w:rsidP="009224C1">
                    <w:pPr>
                      <w:spacing w:after="0"/>
                      <w:rPr>
                        <w:rFonts w:ascii="Verdana" w:eastAsia="Verdana" w:hAnsi="Verdana" w:cs="Verdana"/>
                        <w:noProof/>
                        <w:color w:val="000000"/>
                        <w:sz w:val="14"/>
                        <w:szCs w:val="14"/>
                      </w:rPr>
                    </w:pPr>
                    <w:r w:rsidRPr="009224C1">
                      <w:rPr>
                        <w:rFonts w:ascii="Verdana" w:eastAsia="Verdana" w:hAnsi="Verdana" w:cs="Verdana"/>
                        <w:noProof/>
                        <w:color w:val="000000"/>
                        <w:sz w:val="14"/>
                        <w:szCs w:val="14"/>
                      </w:rPr>
                      <w:t>Confidential</w:t>
                    </w:r>
                  </w:p>
                </w:txbxContent>
              </v:textbox>
              <w10:wrap anchorx="page" anchory="page"/>
            </v:shape>
          </w:pict>
        </mc:Fallback>
      </mc:AlternateContent>
    </w:r>
  </w:p>
  <w:sdt>
    <w:sdtPr>
      <w:rPr>
        <w:rStyle w:val="Sidnummer"/>
      </w:rPr>
      <w:id w:val="-845099386"/>
      <w:docPartObj>
        <w:docPartGallery w:val="Page Numbers (Bottom of Page)"/>
        <w:docPartUnique/>
      </w:docPartObj>
    </w:sdtPr>
    <w:sdtContent>
      <w:p w14:paraId="3AD76746" w14:textId="57E55C83" w:rsidR="00FA5D95" w:rsidRDefault="00FA5D95" w:rsidP="00CA1493">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separate"/>
        </w:r>
        <w:r w:rsidR="004B0A32">
          <w:rPr>
            <w:rStyle w:val="Sidnummer"/>
            <w:noProof/>
          </w:rPr>
          <w:t>1</w:t>
        </w:r>
        <w:r>
          <w:rPr>
            <w:rStyle w:val="Sidnummer"/>
          </w:rPr>
          <w:fldChar w:fldCharType="end"/>
        </w:r>
      </w:p>
    </w:sdtContent>
  </w:sdt>
  <w:p w14:paraId="297AC174" w14:textId="77777777" w:rsidR="00FA5D95" w:rsidRDefault="00FA5D95" w:rsidP="008C3152">
    <w:pPr>
      <w:pStyle w:val="Sidfo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9CB62" w14:textId="643573B9" w:rsidR="00FA5D95" w:rsidRDefault="009224C1" w:rsidP="00CA1493">
    <w:pPr>
      <w:pStyle w:val="Sidfot"/>
      <w:framePr w:wrap="none" w:vAnchor="text" w:hAnchor="margin" w:xAlign="right" w:y="1"/>
      <w:rPr>
        <w:rStyle w:val="Sidnummer"/>
      </w:rPr>
    </w:pPr>
    <w:r>
      <w:rPr>
        <w:noProof/>
      </w:rPr>
      <mc:AlternateContent>
        <mc:Choice Requires="wps">
          <w:drawing>
            <wp:anchor distT="0" distB="0" distL="0" distR="0" simplePos="0" relativeHeight="251658242" behindDoc="0" locked="0" layoutInCell="1" allowOverlap="1" wp14:anchorId="71A575D7" wp14:editId="2BE52DC2">
              <wp:simplePos x="635" y="635"/>
              <wp:positionH relativeFrom="page">
                <wp:align>center</wp:align>
              </wp:positionH>
              <wp:positionV relativeFrom="page">
                <wp:align>bottom</wp:align>
              </wp:positionV>
              <wp:extent cx="443865" cy="443865"/>
              <wp:effectExtent l="0" t="0" r="3175" b="0"/>
              <wp:wrapNone/>
              <wp:docPr id="3" name="Text Box 3"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407902" w14:textId="606F0E27" w:rsidR="009224C1" w:rsidRPr="009224C1" w:rsidRDefault="009224C1" w:rsidP="009224C1">
                          <w:pPr>
                            <w:spacing w:after="0"/>
                            <w:rPr>
                              <w:rFonts w:ascii="Verdana" w:eastAsia="Verdana" w:hAnsi="Verdana" w:cs="Verdana"/>
                              <w:noProof/>
                              <w:color w:val="000000"/>
                              <w:sz w:val="14"/>
                              <w:szCs w:val="14"/>
                            </w:rPr>
                          </w:pPr>
                          <w:r w:rsidRPr="009224C1">
                            <w:rPr>
                              <w:rFonts w:ascii="Verdana" w:eastAsia="Verdana" w:hAnsi="Verdana" w:cs="Verdana"/>
                              <w:noProof/>
                              <w:color w:val="000000"/>
                              <w:sz w:val="14"/>
                              <w:szCs w:val="1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A575D7" id="_x0000_t202" coordsize="21600,21600" o:spt="202" path="m,l,21600r21600,l21600,xe">
              <v:stroke joinstyle="miter"/>
              <v:path gradientshapeok="t" o:connecttype="rect"/>
            </v:shapetype>
            <v:shape id="Text Box 3" o:spid="_x0000_s1027" type="#_x0000_t202" alt="Confidential" style="position:absolute;left:0;text-align:left;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C407902" w14:textId="606F0E27" w:rsidR="009224C1" w:rsidRPr="009224C1" w:rsidRDefault="009224C1" w:rsidP="009224C1">
                    <w:pPr>
                      <w:spacing w:after="0"/>
                      <w:rPr>
                        <w:rFonts w:ascii="Verdana" w:eastAsia="Verdana" w:hAnsi="Verdana" w:cs="Verdana"/>
                        <w:noProof/>
                        <w:color w:val="000000"/>
                        <w:sz w:val="14"/>
                        <w:szCs w:val="14"/>
                      </w:rPr>
                    </w:pPr>
                    <w:r w:rsidRPr="009224C1">
                      <w:rPr>
                        <w:rFonts w:ascii="Verdana" w:eastAsia="Verdana" w:hAnsi="Verdana" w:cs="Verdana"/>
                        <w:noProof/>
                        <w:color w:val="000000"/>
                        <w:sz w:val="14"/>
                        <w:szCs w:val="14"/>
                      </w:rPr>
                      <w:t>Confidential</w:t>
                    </w:r>
                  </w:p>
                </w:txbxContent>
              </v:textbox>
              <w10:wrap anchorx="page" anchory="page"/>
            </v:shape>
          </w:pict>
        </mc:Fallback>
      </mc:AlternateContent>
    </w:r>
    <w:sdt>
      <w:sdtPr>
        <w:rPr>
          <w:rStyle w:val="Sidnummer"/>
        </w:rPr>
        <w:id w:val="1328945269"/>
        <w:docPartObj>
          <w:docPartGallery w:val="Page Numbers (Bottom of Page)"/>
          <w:docPartUnique/>
        </w:docPartObj>
      </w:sdtPr>
      <w:sdtContent>
        <w:r w:rsidR="00FA5D95">
          <w:rPr>
            <w:rStyle w:val="Sidnummer"/>
          </w:rPr>
          <w:fldChar w:fldCharType="begin"/>
        </w:r>
        <w:r w:rsidR="00FA5D95">
          <w:rPr>
            <w:rStyle w:val="Sidnummer"/>
          </w:rPr>
          <w:instrText xml:space="preserve"> PAGE </w:instrText>
        </w:r>
        <w:r w:rsidR="00FA5D95">
          <w:rPr>
            <w:rStyle w:val="Sidnummer"/>
          </w:rPr>
          <w:fldChar w:fldCharType="separate"/>
        </w:r>
        <w:r w:rsidR="00FA5D95">
          <w:rPr>
            <w:rStyle w:val="Sidnummer"/>
            <w:noProof/>
          </w:rPr>
          <w:t>14</w:t>
        </w:r>
        <w:r w:rsidR="00FA5D95">
          <w:rPr>
            <w:rStyle w:val="Sidnummer"/>
          </w:rPr>
          <w:fldChar w:fldCharType="end"/>
        </w:r>
      </w:sdtContent>
    </w:sdt>
  </w:p>
  <w:p w14:paraId="24A3D49C" w14:textId="2130CC5D" w:rsidR="008157DB" w:rsidRPr="009F4F51" w:rsidRDefault="008157DB" w:rsidP="008157DB">
    <w:pPr>
      <w:pStyle w:val="Sidfot-resterandesidor"/>
      <w:ind w:right="360"/>
    </w:pPr>
    <w:r w:rsidRPr="009F4F51">
      <w:t xml:space="preserve">Mall för Auktorisationssystem för insamling av kommunalt avfall från </w:t>
    </w:r>
    <w:r w:rsidR="004C465E">
      <w:t>detaljhandel</w:t>
    </w:r>
  </w:p>
  <w:p w14:paraId="4FAC3EC6" w14:textId="7BAFC6C2" w:rsidR="00FA5D95" w:rsidRPr="008C3152" w:rsidRDefault="00FA5D95" w:rsidP="00FA5D95">
    <w:pPr>
      <w:pStyle w:val="Sidfot-resterandesidor"/>
      <w:ind w:right="360"/>
    </w:pPr>
  </w:p>
  <w:p w14:paraId="1DF11968" w14:textId="77777777" w:rsidR="00FA5D95" w:rsidRPr="00391060" w:rsidRDefault="00FA5D95" w:rsidP="00024488">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9C285" w14:textId="3D15CC4A" w:rsidR="00FA5D95" w:rsidRPr="00391060" w:rsidRDefault="009224C1" w:rsidP="00024488">
    <w:pPr>
      <w:pStyle w:val="Sidfot"/>
    </w:pPr>
    <w:r>
      <w:rPr>
        <w:noProof/>
      </w:rPr>
      <mc:AlternateContent>
        <mc:Choice Requires="wps">
          <w:drawing>
            <wp:anchor distT="0" distB="0" distL="0" distR="0" simplePos="0" relativeHeight="251658240" behindDoc="0" locked="0" layoutInCell="1" allowOverlap="1" wp14:anchorId="084B1305" wp14:editId="2A30523C">
              <wp:simplePos x="635" y="635"/>
              <wp:positionH relativeFrom="page">
                <wp:align>center</wp:align>
              </wp:positionH>
              <wp:positionV relativeFrom="page">
                <wp:align>bottom</wp:align>
              </wp:positionV>
              <wp:extent cx="443865" cy="443865"/>
              <wp:effectExtent l="0" t="0" r="3175" b="0"/>
              <wp:wrapNone/>
              <wp:docPr id="1" name="Text Box 1"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1A543F" w14:textId="101ECBBB" w:rsidR="009224C1" w:rsidRPr="009224C1" w:rsidRDefault="009224C1" w:rsidP="009224C1">
                          <w:pPr>
                            <w:spacing w:after="0"/>
                            <w:rPr>
                              <w:rFonts w:ascii="Verdana" w:eastAsia="Verdana" w:hAnsi="Verdana" w:cs="Verdana"/>
                              <w:noProof/>
                              <w:color w:val="000000"/>
                              <w:sz w:val="14"/>
                              <w:szCs w:val="14"/>
                            </w:rPr>
                          </w:pPr>
                          <w:r w:rsidRPr="009224C1">
                            <w:rPr>
                              <w:rFonts w:ascii="Verdana" w:eastAsia="Verdana" w:hAnsi="Verdana" w:cs="Verdana"/>
                              <w:noProof/>
                              <w:color w:val="000000"/>
                              <w:sz w:val="14"/>
                              <w:szCs w:val="1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4B1305" id="_x0000_t202" coordsize="21600,21600" o:spt="202" path="m,l,21600r21600,l21600,xe">
              <v:stroke joinstyle="miter"/>
              <v:path gradientshapeok="t" o:connecttype="rect"/>
            </v:shapetype>
            <v:shape id="Text Box 1" o:spid="_x0000_s1028" type="#_x0000_t202" alt="Confident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F1A543F" w14:textId="101ECBBB" w:rsidR="009224C1" w:rsidRPr="009224C1" w:rsidRDefault="009224C1" w:rsidP="009224C1">
                    <w:pPr>
                      <w:spacing w:after="0"/>
                      <w:rPr>
                        <w:rFonts w:ascii="Verdana" w:eastAsia="Verdana" w:hAnsi="Verdana" w:cs="Verdana"/>
                        <w:noProof/>
                        <w:color w:val="000000"/>
                        <w:sz w:val="14"/>
                        <w:szCs w:val="14"/>
                      </w:rPr>
                    </w:pPr>
                    <w:r w:rsidRPr="009224C1">
                      <w:rPr>
                        <w:rFonts w:ascii="Verdana" w:eastAsia="Verdana" w:hAnsi="Verdana" w:cs="Verdana"/>
                        <w:noProof/>
                        <w:color w:val="000000"/>
                        <w:sz w:val="14"/>
                        <w:szCs w:val="14"/>
                      </w:rPr>
                      <w:t>Confidential</w:t>
                    </w:r>
                  </w:p>
                </w:txbxContent>
              </v:textbox>
              <w10:wrap anchorx="page" anchory="page"/>
            </v:shape>
          </w:pict>
        </mc:Fallback>
      </mc:AlternateContent>
    </w:r>
    <w:r w:rsidR="00FA5D95" w:rsidRPr="00391060">
      <w:t>Avfall Sverige, Avfall Sverige AB, Baltzarsgatan 25, 211 36 Malmö, Telefon 040-35 66 00</w:t>
    </w:r>
  </w:p>
  <w:p w14:paraId="1C486A78" w14:textId="77777777" w:rsidR="00FA5D95" w:rsidRPr="00391060" w:rsidRDefault="00FA5D95" w:rsidP="00024488">
    <w:pPr>
      <w:pStyle w:val="Sidfot"/>
    </w:pPr>
    <w:r w:rsidRPr="00391060">
      <w:t>E-post info@avfallsverige.se, Hemsida www.avfallsverige.se, Bankgiro 985-9877, Organisationsnummer 556260-8553</w:t>
    </w:r>
  </w:p>
  <w:p w14:paraId="212944A1" w14:textId="77777777" w:rsidR="00FA5D95" w:rsidRPr="00391060" w:rsidRDefault="00FA5D95" w:rsidP="00024488">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8AE22" w14:textId="0CB4AA7C" w:rsidR="008F6E21" w:rsidRDefault="009224C1" w:rsidP="00CA1493">
    <w:pPr>
      <w:pStyle w:val="Sidfot"/>
      <w:framePr w:wrap="none" w:vAnchor="text" w:hAnchor="margin" w:xAlign="right" w:y="1"/>
      <w:rPr>
        <w:rStyle w:val="Sidnummer"/>
      </w:rPr>
    </w:pPr>
    <w:r>
      <w:rPr>
        <w:noProof/>
      </w:rPr>
      <mc:AlternateContent>
        <mc:Choice Requires="wps">
          <w:drawing>
            <wp:anchor distT="0" distB="0" distL="0" distR="0" simplePos="0" relativeHeight="251658244" behindDoc="0" locked="0" layoutInCell="1" allowOverlap="1" wp14:anchorId="09FD0B47" wp14:editId="3B479810">
              <wp:simplePos x="635" y="635"/>
              <wp:positionH relativeFrom="page">
                <wp:align>center</wp:align>
              </wp:positionH>
              <wp:positionV relativeFrom="page">
                <wp:align>bottom</wp:align>
              </wp:positionV>
              <wp:extent cx="443865" cy="443865"/>
              <wp:effectExtent l="0" t="0" r="3175" b="0"/>
              <wp:wrapNone/>
              <wp:docPr id="6" name="Text Box 6"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C4423F" w14:textId="7D2E39C8" w:rsidR="009224C1" w:rsidRPr="009224C1" w:rsidRDefault="009224C1" w:rsidP="009224C1">
                          <w:pPr>
                            <w:spacing w:after="0"/>
                            <w:rPr>
                              <w:rFonts w:ascii="Verdana" w:eastAsia="Verdana" w:hAnsi="Verdana" w:cs="Verdana"/>
                              <w:noProof/>
                              <w:color w:val="000000"/>
                              <w:sz w:val="14"/>
                              <w:szCs w:val="14"/>
                            </w:rPr>
                          </w:pPr>
                          <w:r w:rsidRPr="009224C1">
                            <w:rPr>
                              <w:rFonts w:ascii="Verdana" w:eastAsia="Verdana" w:hAnsi="Verdana" w:cs="Verdana"/>
                              <w:noProof/>
                              <w:color w:val="000000"/>
                              <w:sz w:val="14"/>
                              <w:szCs w:val="1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FD0B47" id="_x0000_t202" coordsize="21600,21600" o:spt="202" path="m,l,21600r21600,l21600,xe">
              <v:stroke joinstyle="miter"/>
              <v:path gradientshapeok="t" o:connecttype="rect"/>
            </v:shapetype>
            <v:shape id="Text Box 6" o:spid="_x0000_s1029" type="#_x0000_t202" alt="Confidential"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4DC4423F" w14:textId="7D2E39C8" w:rsidR="009224C1" w:rsidRPr="009224C1" w:rsidRDefault="009224C1" w:rsidP="009224C1">
                    <w:pPr>
                      <w:spacing w:after="0"/>
                      <w:rPr>
                        <w:rFonts w:ascii="Verdana" w:eastAsia="Verdana" w:hAnsi="Verdana" w:cs="Verdana"/>
                        <w:noProof/>
                        <w:color w:val="000000"/>
                        <w:sz w:val="14"/>
                        <w:szCs w:val="14"/>
                      </w:rPr>
                    </w:pPr>
                    <w:r w:rsidRPr="009224C1">
                      <w:rPr>
                        <w:rFonts w:ascii="Verdana" w:eastAsia="Verdana" w:hAnsi="Verdana" w:cs="Verdana"/>
                        <w:noProof/>
                        <w:color w:val="000000"/>
                        <w:sz w:val="14"/>
                        <w:szCs w:val="14"/>
                      </w:rPr>
                      <w:t>Confidential</w:t>
                    </w:r>
                  </w:p>
                </w:txbxContent>
              </v:textbox>
              <w10:wrap anchorx="page" anchory="page"/>
            </v:shape>
          </w:pict>
        </mc:Fallback>
      </mc:AlternateContent>
    </w:r>
    <w:r w:rsidR="008F6E21">
      <w:rPr>
        <w:rStyle w:val="Sidnummer"/>
      </w:rPr>
      <w:fldChar w:fldCharType="begin"/>
    </w:r>
    <w:r w:rsidR="008F6E21">
      <w:rPr>
        <w:rStyle w:val="Sidnummer"/>
      </w:rPr>
      <w:instrText xml:space="preserve">PAGE  </w:instrText>
    </w:r>
    <w:r w:rsidR="008F6E21">
      <w:rPr>
        <w:rStyle w:val="Sidnummer"/>
      </w:rPr>
      <w:fldChar w:fldCharType="separate"/>
    </w:r>
    <w:r w:rsidR="008F6E21">
      <w:rPr>
        <w:rStyle w:val="Sidnummer"/>
        <w:noProof/>
      </w:rPr>
      <w:t>7</w:t>
    </w:r>
    <w:r w:rsidR="008F6E21">
      <w:rPr>
        <w:rStyle w:val="Sidnummer"/>
      </w:rPr>
      <w:fldChar w:fldCharType="end"/>
    </w:r>
  </w:p>
  <w:p w14:paraId="105D1C35" w14:textId="77777777" w:rsidR="008F6E21" w:rsidRDefault="008F6E21" w:rsidP="00D34477">
    <w:pPr>
      <w:pStyle w:val="Sidfot"/>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154B8" w14:textId="003621D4" w:rsidR="00CA1493" w:rsidRDefault="009224C1" w:rsidP="00D34477">
    <w:pPr>
      <w:pStyle w:val="Sidfot"/>
      <w:framePr w:wrap="none" w:vAnchor="text" w:hAnchor="margin" w:xAlign="right" w:y="1"/>
      <w:rPr>
        <w:rStyle w:val="Sidnummer"/>
      </w:rPr>
    </w:pPr>
    <w:r>
      <w:rPr>
        <w:noProof/>
      </w:rPr>
      <mc:AlternateContent>
        <mc:Choice Requires="wps">
          <w:drawing>
            <wp:anchor distT="0" distB="0" distL="0" distR="0" simplePos="0" relativeHeight="251658245" behindDoc="0" locked="0" layoutInCell="1" allowOverlap="1" wp14:anchorId="37BC763E" wp14:editId="1B80BC8B">
              <wp:simplePos x="635" y="635"/>
              <wp:positionH relativeFrom="page">
                <wp:align>center</wp:align>
              </wp:positionH>
              <wp:positionV relativeFrom="page">
                <wp:align>bottom</wp:align>
              </wp:positionV>
              <wp:extent cx="443865" cy="443865"/>
              <wp:effectExtent l="0" t="0" r="3175" b="0"/>
              <wp:wrapNone/>
              <wp:docPr id="7" name="Text Box 7"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A30043" w14:textId="2A4DC144" w:rsidR="009224C1" w:rsidRPr="009224C1" w:rsidRDefault="009224C1" w:rsidP="009224C1">
                          <w:pPr>
                            <w:spacing w:after="0"/>
                            <w:rPr>
                              <w:rFonts w:ascii="Verdana" w:eastAsia="Verdana" w:hAnsi="Verdana" w:cs="Verdana"/>
                              <w:noProof/>
                              <w:color w:val="000000"/>
                              <w:sz w:val="14"/>
                              <w:szCs w:val="14"/>
                            </w:rPr>
                          </w:pPr>
                          <w:r w:rsidRPr="009224C1">
                            <w:rPr>
                              <w:rFonts w:ascii="Verdana" w:eastAsia="Verdana" w:hAnsi="Verdana" w:cs="Verdana"/>
                              <w:noProof/>
                              <w:color w:val="000000"/>
                              <w:sz w:val="14"/>
                              <w:szCs w:val="1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BC763E" id="_x0000_t202" coordsize="21600,21600" o:spt="202" path="m,l,21600r21600,l21600,xe">
              <v:stroke joinstyle="miter"/>
              <v:path gradientshapeok="t" o:connecttype="rect"/>
            </v:shapetype>
            <v:shape id="Text Box 7" o:spid="_x0000_s1030" type="#_x0000_t202" alt="Confidential" style="position:absolute;left:0;text-align:left;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0AA30043" w14:textId="2A4DC144" w:rsidR="009224C1" w:rsidRPr="009224C1" w:rsidRDefault="009224C1" w:rsidP="009224C1">
                    <w:pPr>
                      <w:spacing w:after="0"/>
                      <w:rPr>
                        <w:rFonts w:ascii="Verdana" w:eastAsia="Verdana" w:hAnsi="Verdana" w:cs="Verdana"/>
                        <w:noProof/>
                        <w:color w:val="000000"/>
                        <w:sz w:val="14"/>
                        <w:szCs w:val="14"/>
                      </w:rPr>
                    </w:pPr>
                    <w:r w:rsidRPr="009224C1">
                      <w:rPr>
                        <w:rFonts w:ascii="Verdana" w:eastAsia="Verdana" w:hAnsi="Verdana" w:cs="Verdana"/>
                        <w:noProof/>
                        <w:color w:val="000000"/>
                        <w:sz w:val="14"/>
                        <w:szCs w:val="14"/>
                      </w:rPr>
                      <w:t>Confidential</w:t>
                    </w:r>
                  </w:p>
                </w:txbxContent>
              </v:textbox>
              <w10:wrap anchorx="page" anchory="page"/>
            </v:shape>
          </w:pict>
        </mc:Fallback>
      </mc:AlternateContent>
    </w:r>
    <w:sdt>
      <w:sdtPr>
        <w:rPr>
          <w:rStyle w:val="Sidnummer"/>
        </w:rPr>
        <w:id w:val="1658570503"/>
        <w:docPartObj>
          <w:docPartGallery w:val="Page Numbers (Bottom of Page)"/>
          <w:docPartUnique/>
        </w:docPartObj>
      </w:sdtPr>
      <w:sdtContent>
        <w:r w:rsidR="00CA1493">
          <w:rPr>
            <w:rStyle w:val="Sidnummer"/>
          </w:rPr>
          <w:fldChar w:fldCharType="begin"/>
        </w:r>
        <w:r w:rsidR="00CA1493">
          <w:rPr>
            <w:rStyle w:val="Sidnummer"/>
          </w:rPr>
          <w:instrText xml:space="preserve"> PAGE </w:instrText>
        </w:r>
        <w:r w:rsidR="00CA1493">
          <w:rPr>
            <w:rStyle w:val="Sidnummer"/>
          </w:rPr>
          <w:fldChar w:fldCharType="separate"/>
        </w:r>
        <w:r w:rsidR="00CA1493">
          <w:rPr>
            <w:rStyle w:val="Sidnummer"/>
            <w:noProof/>
          </w:rPr>
          <w:t>4</w:t>
        </w:r>
        <w:r w:rsidR="00CA1493">
          <w:rPr>
            <w:rStyle w:val="Sidnummer"/>
          </w:rPr>
          <w:fldChar w:fldCharType="end"/>
        </w:r>
      </w:sdtContent>
    </w:sdt>
  </w:p>
  <w:p w14:paraId="7B3219D6" w14:textId="1D1CF076" w:rsidR="008F6E21" w:rsidRDefault="008F6E21" w:rsidP="00CA1493">
    <w:pPr>
      <w:pStyle w:val="Sidfot"/>
      <w:framePr w:wrap="around" w:vAnchor="text" w:hAnchor="margin" w:xAlign="right" w:y="1"/>
      <w:ind w:right="360"/>
      <w:rPr>
        <w:rStyle w:val="Sidnummer"/>
      </w:rPr>
    </w:pPr>
  </w:p>
  <w:p w14:paraId="4C162C1D" w14:textId="77777777" w:rsidR="008F6E21" w:rsidRDefault="008F6E21" w:rsidP="00D34477">
    <w:pPr>
      <w:pStyle w:val="Sidfot"/>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1C4CD" w14:textId="7D910048" w:rsidR="009224C1" w:rsidRDefault="009224C1">
    <w:pPr>
      <w:pStyle w:val="Sidfot"/>
    </w:pPr>
    <w:r>
      <w:rPr>
        <w:noProof/>
      </w:rPr>
      <mc:AlternateContent>
        <mc:Choice Requires="wps">
          <w:drawing>
            <wp:anchor distT="0" distB="0" distL="0" distR="0" simplePos="0" relativeHeight="251658243" behindDoc="0" locked="0" layoutInCell="1" allowOverlap="1" wp14:anchorId="3EC4C663" wp14:editId="02BE6AAE">
              <wp:simplePos x="635" y="635"/>
              <wp:positionH relativeFrom="page">
                <wp:align>center</wp:align>
              </wp:positionH>
              <wp:positionV relativeFrom="page">
                <wp:align>bottom</wp:align>
              </wp:positionV>
              <wp:extent cx="443865" cy="443865"/>
              <wp:effectExtent l="0" t="0" r="3175" b="0"/>
              <wp:wrapNone/>
              <wp:docPr id="5" name="Text Box 5"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B1486F" w14:textId="4D3491A8" w:rsidR="009224C1" w:rsidRPr="009224C1" w:rsidRDefault="009224C1" w:rsidP="009224C1">
                          <w:pPr>
                            <w:spacing w:after="0"/>
                            <w:rPr>
                              <w:rFonts w:ascii="Verdana" w:eastAsia="Verdana" w:hAnsi="Verdana" w:cs="Verdana"/>
                              <w:noProof/>
                              <w:color w:val="000000"/>
                              <w:sz w:val="14"/>
                              <w:szCs w:val="14"/>
                            </w:rPr>
                          </w:pPr>
                          <w:r w:rsidRPr="009224C1">
                            <w:rPr>
                              <w:rFonts w:ascii="Verdana" w:eastAsia="Verdana" w:hAnsi="Verdana" w:cs="Verdana"/>
                              <w:noProof/>
                              <w:color w:val="000000"/>
                              <w:sz w:val="14"/>
                              <w:szCs w:val="1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C4C663" id="_x0000_t202" coordsize="21600,21600" o:spt="202" path="m,l,21600r21600,l21600,xe">
              <v:stroke joinstyle="miter"/>
              <v:path gradientshapeok="t" o:connecttype="rect"/>
            </v:shapetype>
            <v:shape id="Text Box 5" o:spid="_x0000_s1031" type="#_x0000_t202" alt="Confidential" style="position:absolute;left:0;text-align:left;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15B1486F" w14:textId="4D3491A8" w:rsidR="009224C1" w:rsidRPr="009224C1" w:rsidRDefault="009224C1" w:rsidP="009224C1">
                    <w:pPr>
                      <w:spacing w:after="0"/>
                      <w:rPr>
                        <w:rFonts w:ascii="Verdana" w:eastAsia="Verdana" w:hAnsi="Verdana" w:cs="Verdana"/>
                        <w:noProof/>
                        <w:color w:val="000000"/>
                        <w:sz w:val="14"/>
                        <w:szCs w:val="14"/>
                      </w:rPr>
                    </w:pPr>
                    <w:r w:rsidRPr="009224C1">
                      <w:rPr>
                        <w:rFonts w:ascii="Verdana" w:eastAsia="Verdana" w:hAnsi="Verdana" w:cs="Verdana"/>
                        <w:noProof/>
                        <w:color w:val="000000"/>
                        <w:sz w:val="14"/>
                        <w:szCs w:val="14"/>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C0A330" w14:textId="77777777" w:rsidR="00E4358E" w:rsidRDefault="00E4358E" w:rsidP="00024488">
      <w:r>
        <w:separator/>
      </w:r>
    </w:p>
  </w:footnote>
  <w:footnote w:type="continuationSeparator" w:id="0">
    <w:p w14:paraId="723CCA9F" w14:textId="77777777" w:rsidR="00E4358E" w:rsidRDefault="00E4358E" w:rsidP="00024488">
      <w:r>
        <w:continuationSeparator/>
      </w:r>
    </w:p>
  </w:footnote>
  <w:footnote w:type="continuationNotice" w:id="1">
    <w:p w14:paraId="3526347B" w14:textId="77777777" w:rsidR="00E4358E" w:rsidRDefault="00E4358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183A6" w14:textId="4545599D" w:rsidR="00FA5D95" w:rsidRDefault="00FA5D95" w:rsidP="00024488">
    <w:pPr>
      <w:pStyle w:val="Sidhuvud"/>
    </w:pPr>
  </w:p>
  <w:p w14:paraId="17C2175C" w14:textId="6E61003F" w:rsidR="00FA5D95" w:rsidRDefault="00FA5D95" w:rsidP="005912C8">
    <w:pPr>
      <w:pStyle w:val="Sidhuvud"/>
    </w:pPr>
    <w:r>
      <w:rPr>
        <w:noProof/>
      </w:rPr>
      <w:drawing>
        <wp:inline distT="0" distB="0" distL="0" distR="0" wp14:anchorId="4EBB728C" wp14:editId="08263FD3">
          <wp:extent cx="3094893" cy="393945"/>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143922" cy="400186"/>
                  </a:xfrm>
                  <a:prstGeom prst="rect">
                    <a:avLst/>
                  </a:prstGeom>
                </pic:spPr>
              </pic:pic>
            </a:graphicData>
          </a:graphic>
        </wp:inline>
      </w:drawing>
    </w:r>
  </w:p>
  <w:p w14:paraId="0C06DA99" w14:textId="77777777" w:rsidR="00FA5D95" w:rsidRDefault="00FA5D95" w:rsidP="0002448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7B1F7" w14:textId="33886F80" w:rsidR="008F6E21" w:rsidRDefault="008F6E21" w:rsidP="00D34477">
    <w:pPr>
      <w:pStyle w:val="Sidhuvu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ECCE59F6"/>
    <w:lvl w:ilvl="0">
      <w:start w:val="1"/>
      <w:numFmt w:val="bullet"/>
      <w:pStyle w:val="Punktlista2"/>
      <w:lvlText w:val=""/>
      <w:lvlJc w:val="left"/>
      <w:pPr>
        <w:tabs>
          <w:tab w:val="num" w:pos="643"/>
        </w:tabs>
        <w:ind w:left="643" w:hanging="360"/>
      </w:pPr>
      <w:rPr>
        <w:rFonts w:ascii="Symbol" w:hAnsi="Symbol" w:hint="default"/>
      </w:rPr>
    </w:lvl>
  </w:abstractNum>
  <w:abstractNum w:abstractNumId="1" w15:restartNumberingAfterBreak="0">
    <w:nsid w:val="07213079"/>
    <w:multiLevelType w:val="hybridMultilevel"/>
    <w:tmpl w:val="B48A7F00"/>
    <w:lvl w:ilvl="0" w:tplc="041D000F">
      <w:start w:val="1"/>
      <w:numFmt w:val="decimal"/>
      <w:lvlText w:val="%1."/>
      <w:lvlJc w:val="left"/>
      <w:pPr>
        <w:ind w:left="644"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E8545AF"/>
    <w:multiLevelType w:val="hybridMultilevel"/>
    <w:tmpl w:val="31A6F8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9E92D6E"/>
    <w:multiLevelType w:val="multilevel"/>
    <w:tmpl w:val="B74A2E1A"/>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397E79"/>
    <w:multiLevelType w:val="hybridMultilevel"/>
    <w:tmpl w:val="99722C56"/>
    <w:lvl w:ilvl="0" w:tplc="50D0974A">
      <w:start w:val="1"/>
      <w:numFmt w:val="bullet"/>
      <w:lvlText w:val=""/>
      <w:lvlJc w:val="left"/>
      <w:pPr>
        <w:ind w:left="720" w:hanging="360"/>
      </w:pPr>
      <w:rPr>
        <w:rFonts w:ascii="Symbol" w:hAnsi="Symbol" w:hint="default"/>
      </w:rPr>
    </w:lvl>
    <w:lvl w:ilvl="1" w:tplc="7D8603F6">
      <w:start w:val="1"/>
      <w:numFmt w:val="bullet"/>
      <w:lvlText w:val="o"/>
      <w:lvlJc w:val="left"/>
      <w:pPr>
        <w:ind w:left="1440" w:hanging="360"/>
      </w:pPr>
      <w:rPr>
        <w:rFonts w:ascii="Courier New" w:hAnsi="Courier New" w:hint="default"/>
      </w:rPr>
    </w:lvl>
    <w:lvl w:ilvl="2" w:tplc="3E860BFC">
      <w:start w:val="1"/>
      <w:numFmt w:val="bullet"/>
      <w:lvlText w:val=""/>
      <w:lvlJc w:val="left"/>
      <w:pPr>
        <w:ind w:left="2160" w:hanging="360"/>
      </w:pPr>
      <w:rPr>
        <w:rFonts w:ascii="Wingdings" w:hAnsi="Wingdings" w:hint="default"/>
      </w:rPr>
    </w:lvl>
    <w:lvl w:ilvl="3" w:tplc="342E4D22">
      <w:start w:val="1"/>
      <w:numFmt w:val="bullet"/>
      <w:lvlText w:val=""/>
      <w:lvlJc w:val="left"/>
      <w:pPr>
        <w:ind w:left="2880" w:hanging="360"/>
      </w:pPr>
      <w:rPr>
        <w:rFonts w:ascii="Symbol" w:hAnsi="Symbol" w:hint="default"/>
      </w:rPr>
    </w:lvl>
    <w:lvl w:ilvl="4" w:tplc="A89E5AA8">
      <w:start w:val="1"/>
      <w:numFmt w:val="bullet"/>
      <w:lvlText w:val="o"/>
      <w:lvlJc w:val="left"/>
      <w:pPr>
        <w:ind w:left="3600" w:hanging="360"/>
      </w:pPr>
      <w:rPr>
        <w:rFonts w:ascii="Courier New" w:hAnsi="Courier New" w:hint="default"/>
      </w:rPr>
    </w:lvl>
    <w:lvl w:ilvl="5" w:tplc="6E02C7A0">
      <w:start w:val="1"/>
      <w:numFmt w:val="bullet"/>
      <w:lvlText w:val=""/>
      <w:lvlJc w:val="left"/>
      <w:pPr>
        <w:ind w:left="4320" w:hanging="360"/>
      </w:pPr>
      <w:rPr>
        <w:rFonts w:ascii="Wingdings" w:hAnsi="Wingdings" w:hint="default"/>
      </w:rPr>
    </w:lvl>
    <w:lvl w:ilvl="6" w:tplc="C19C14E0">
      <w:start w:val="1"/>
      <w:numFmt w:val="bullet"/>
      <w:lvlText w:val=""/>
      <w:lvlJc w:val="left"/>
      <w:pPr>
        <w:ind w:left="5040" w:hanging="360"/>
      </w:pPr>
      <w:rPr>
        <w:rFonts w:ascii="Symbol" w:hAnsi="Symbol" w:hint="default"/>
      </w:rPr>
    </w:lvl>
    <w:lvl w:ilvl="7" w:tplc="402893DA">
      <w:start w:val="1"/>
      <w:numFmt w:val="bullet"/>
      <w:lvlText w:val="o"/>
      <w:lvlJc w:val="left"/>
      <w:pPr>
        <w:ind w:left="5760" w:hanging="360"/>
      </w:pPr>
      <w:rPr>
        <w:rFonts w:ascii="Courier New" w:hAnsi="Courier New" w:hint="default"/>
      </w:rPr>
    </w:lvl>
    <w:lvl w:ilvl="8" w:tplc="96DCF08A">
      <w:start w:val="1"/>
      <w:numFmt w:val="bullet"/>
      <w:lvlText w:val=""/>
      <w:lvlJc w:val="left"/>
      <w:pPr>
        <w:ind w:left="6480" w:hanging="360"/>
      </w:pPr>
      <w:rPr>
        <w:rFonts w:ascii="Wingdings" w:hAnsi="Wingdings" w:hint="default"/>
      </w:rPr>
    </w:lvl>
  </w:abstractNum>
  <w:abstractNum w:abstractNumId="5" w15:restartNumberingAfterBreak="0">
    <w:nsid w:val="253771BA"/>
    <w:multiLevelType w:val="hybridMultilevel"/>
    <w:tmpl w:val="863062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AF770E1"/>
    <w:multiLevelType w:val="hybridMultilevel"/>
    <w:tmpl w:val="70E21A4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32EF3EC4"/>
    <w:multiLevelType w:val="hybridMultilevel"/>
    <w:tmpl w:val="4DCAC74A"/>
    <w:lvl w:ilvl="0" w:tplc="1B389DE8">
      <w:start w:val="1"/>
      <w:numFmt w:val="bullet"/>
      <w:lvlText w:val=""/>
      <w:lvlJc w:val="left"/>
      <w:pPr>
        <w:ind w:left="360" w:hanging="360"/>
      </w:pPr>
      <w:rPr>
        <w:rFonts w:ascii="Symbol" w:hAnsi="Symbol"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38B231E3"/>
    <w:multiLevelType w:val="hybridMultilevel"/>
    <w:tmpl w:val="09C29B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045220B"/>
    <w:multiLevelType w:val="multilevel"/>
    <w:tmpl w:val="A70E40E0"/>
    <w:lvl w:ilvl="0">
      <w:start w:val="1"/>
      <w:numFmt w:val="decimal"/>
      <w:pStyle w:val="Rubrik1"/>
      <w:lvlText w:val="%1."/>
      <w:lvlJc w:val="left"/>
      <w:pPr>
        <w:ind w:left="432" w:hanging="432"/>
      </w:pPr>
      <w:rPr>
        <w:rFonts w:hint="default"/>
      </w:rPr>
    </w:lvl>
    <w:lvl w:ilvl="1">
      <w:start w:val="1"/>
      <w:numFmt w:val="decimal"/>
      <w:pStyle w:val="Rubrik2"/>
      <w:lvlText w:val="%1.%2."/>
      <w:lvlJc w:val="left"/>
      <w:pPr>
        <w:ind w:left="576" w:hanging="576"/>
      </w:pPr>
      <w:rPr>
        <w:rFonts w:hint="default"/>
      </w:rPr>
    </w:lvl>
    <w:lvl w:ilvl="2">
      <w:start w:val="1"/>
      <w:numFmt w:val="decimal"/>
      <w:pStyle w:val="Rubrik3"/>
      <w:lvlText w:val="%1.%2.%3."/>
      <w:lvlJc w:val="left"/>
      <w:pPr>
        <w:ind w:left="720" w:hanging="720"/>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10" w15:restartNumberingAfterBreak="0">
    <w:nsid w:val="52461A4D"/>
    <w:multiLevelType w:val="hybridMultilevel"/>
    <w:tmpl w:val="77E403C6"/>
    <w:lvl w:ilvl="0" w:tplc="B65433B2">
      <w:start w:val="1"/>
      <w:numFmt w:val="decimal"/>
      <w:pStyle w:val="JKUtredningBilagerubrik"/>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1" w15:restartNumberingAfterBreak="0">
    <w:nsid w:val="55F967F4"/>
    <w:multiLevelType w:val="hybridMultilevel"/>
    <w:tmpl w:val="76A05190"/>
    <w:lvl w:ilvl="0" w:tplc="041D000B">
      <w:start w:val="1"/>
      <w:numFmt w:val="bullet"/>
      <w:pStyle w:val="Uppunktning2"/>
      <w:lvlText w:val=""/>
      <w:lvlJc w:val="left"/>
      <w:pPr>
        <w:tabs>
          <w:tab w:val="num" w:pos="360"/>
        </w:tabs>
        <w:ind w:left="360" w:hanging="360"/>
      </w:pPr>
      <w:rPr>
        <w:rFonts w:ascii="Symbol" w:hAnsi="Symbol" w:hint="default"/>
      </w:rPr>
    </w:lvl>
    <w:lvl w:ilvl="1" w:tplc="041D0019" w:tentative="1">
      <w:start w:val="1"/>
      <w:numFmt w:val="bullet"/>
      <w:lvlText w:val="o"/>
      <w:lvlJc w:val="left"/>
      <w:pPr>
        <w:tabs>
          <w:tab w:val="num" w:pos="1222"/>
        </w:tabs>
        <w:ind w:left="1222" w:hanging="360"/>
      </w:pPr>
      <w:rPr>
        <w:rFonts w:ascii="Courier New" w:hAnsi="Courier New" w:hint="default"/>
      </w:rPr>
    </w:lvl>
    <w:lvl w:ilvl="2" w:tplc="041D001B" w:tentative="1">
      <w:start w:val="1"/>
      <w:numFmt w:val="bullet"/>
      <w:lvlText w:val=""/>
      <w:lvlJc w:val="left"/>
      <w:pPr>
        <w:tabs>
          <w:tab w:val="num" w:pos="1942"/>
        </w:tabs>
        <w:ind w:left="1942" w:hanging="360"/>
      </w:pPr>
      <w:rPr>
        <w:rFonts w:ascii="Wingdings" w:hAnsi="Wingdings" w:hint="default"/>
      </w:rPr>
    </w:lvl>
    <w:lvl w:ilvl="3" w:tplc="041D000F">
      <w:start w:val="1"/>
      <w:numFmt w:val="bullet"/>
      <w:lvlText w:val=""/>
      <w:lvlJc w:val="left"/>
      <w:pPr>
        <w:tabs>
          <w:tab w:val="num" w:pos="2662"/>
        </w:tabs>
        <w:ind w:left="2662" w:hanging="360"/>
      </w:pPr>
      <w:rPr>
        <w:rFonts w:ascii="Symbol" w:hAnsi="Symbol" w:hint="default"/>
      </w:rPr>
    </w:lvl>
    <w:lvl w:ilvl="4" w:tplc="041D0019" w:tentative="1">
      <w:start w:val="1"/>
      <w:numFmt w:val="bullet"/>
      <w:lvlText w:val="o"/>
      <w:lvlJc w:val="left"/>
      <w:pPr>
        <w:tabs>
          <w:tab w:val="num" w:pos="3382"/>
        </w:tabs>
        <w:ind w:left="3382" w:hanging="360"/>
      </w:pPr>
      <w:rPr>
        <w:rFonts w:ascii="Courier New" w:hAnsi="Courier New" w:hint="default"/>
      </w:rPr>
    </w:lvl>
    <w:lvl w:ilvl="5" w:tplc="041D001B" w:tentative="1">
      <w:start w:val="1"/>
      <w:numFmt w:val="bullet"/>
      <w:lvlText w:val=""/>
      <w:lvlJc w:val="left"/>
      <w:pPr>
        <w:tabs>
          <w:tab w:val="num" w:pos="4102"/>
        </w:tabs>
        <w:ind w:left="4102" w:hanging="360"/>
      </w:pPr>
      <w:rPr>
        <w:rFonts w:ascii="Wingdings" w:hAnsi="Wingdings" w:hint="default"/>
      </w:rPr>
    </w:lvl>
    <w:lvl w:ilvl="6" w:tplc="041D000F" w:tentative="1">
      <w:start w:val="1"/>
      <w:numFmt w:val="bullet"/>
      <w:lvlText w:val=""/>
      <w:lvlJc w:val="left"/>
      <w:pPr>
        <w:tabs>
          <w:tab w:val="num" w:pos="4822"/>
        </w:tabs>
        <w:ind w:left="4822" w:hanging="360"/>
      </w:pPr>
      <w:rPr>
        <w:rFonts w:ascii="Symbol" w:hAnsi="Symbol" w:hint="default"/>
      </w:rPr>
    </w:lvl>
    <w:lvl w:ilvl="7" w:tplc="041D0019" w:tentative="1">
      <w:start w:val="1"/>
      <w:numFmt w:val="bullet"/>
      <w:lvlText w:val="o"/>
      <w:lvlJc w:val="left"/>
      <w:pPr>
        <w:tabs>
          <w:tab w:val="num" w:pos="5542"/>
        </w:tabs>
        <w:ind w:left="5542" w:hanging="360"/>
      </w:pPr>
      <w:rPr>
        <w:rFonts w:ascii="Courier New" w:hAnsi="Courier New" w:hint="default"/>
      </w:rPr>
    </w:lvl>
    <w:lvl w:ilvl="8" w:tplc="041D001B" w:tentative="1">
      <w:start w:val="1"/>
      <w:numFmt w:val="bullet"/>
      <w:lvlText w:val=""/>
      <w:lvlJc w:val="left"/>
      <w:pPr>
        <w:tabs>
          <w:tab w:val="num" w:pos="6262"/>
        </w:tabs>
        <w:ind w:left="6262" w:hanging="360"/>
      </w:pPr>
      <w:rPr>
        <w:rFonts w:ascii="Wingdings" w:hAnsi="Wingdings" w:hint="default"/>
      </w:rPr>
    </w:lvl>
  </w:abstractNum>
  <w:abstractNum w:abstractNumId="12" w15:restartNumberingAfterBreak="0">
    <w:nsid w:val="59A97DC1"/>
    <w:multiLevelType w:val="multilevel"/>
    <w:tmpl w:val="C7662BE0"/>
    <w:lvl w:ilvl="0">
      <w:start w:val="1"/>
      <w:numFmt w:val="bullet"/>
      <w:pStyle w:val="ListaPunkter"/>
      <w:lvlText w:val=""/>
      <w:lvlJc w:val="left"/>
      <w:pPr>
        <w:tabs>
          <w:tab w:val="num" w:pos="454"/>
        </w:tabs>
        <w:ind w:left="454" w:hanging="454"/>
      </w:pPr>
      <w:rPr>
        <w:rFonts w:ascii="Symbol" w:hAnsi="Symbol" w:cs="Times New Roman" w:hint="default"/>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62D84A17"/>
    <w:multiLevelType w:val="hybridMultilevel"/>
    <w:tmpl w:val="2EB417EA"/>
    <w:lvl w:ilvl="0" w:tplc="9FE0BF58">
      <w:start w:val="1"/>
      <w:numFmt w:val="bullet"/>
      <w:pStyle w:val="JrfllaPunk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854867"/>
    <w:multiLevelType w:val="hybridMultilevel"/>
    <w:tmpl w:val="210084CC"/>
    <w:lvl w:ilvl="0" w:tplc="1C58A2BC">
      <w:start w:val="1"/>
      <w:numFmt w:val="bullet"/>
      <w:lvlText w:val=""/>
      <w:lvlJc w:val="left"/>
      <w:pPr>
        <w:ind w:left="360" w:hanging="360"/>
      </w:pPr>
      <w:rPr>
        <w:rFonts w:ascii="Symbol" w:hAnsi="Symbol"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66FB0100"/>
    <w:multiLevelType w:val="hybridMultilevel"/>
    <w:tmpl w:val="5F9C3786"/>
    <w:lvl w:ilvl="0" w:tplc="F1EECE1A">
      <w:start w:val="202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0D56ECF"/>
    <w:multiLevelType w:val="hybridMultilevel"/>
    <w:tmpl w:val="32D6C42C"/>
    <w:lvl w:ilvl="0" w:tplc="17F8DB22">
      <w:start w:val="1"/>
      <w:numFmt w:val="decimal"/>
      <w:lvlText w:val="%1."/>
      <w:lvlJc w:val="left"/>
      <w:pPr>
        <w:ind w:left="480" w:hanging="360"/>
      </w:pPr>
      <w:rPr>
        <w:rFonts w:hint="default"/>
      </w:rPr>
    </w:lvl>
    <w:lvl w:ilvl="1" w:tplc="041D0019" w:tentative="1">
      <w:start w:val="1"/>
      <w:numFmt w:val="lowerLetter"/>
      <w:lvlText w:val="%2."/>
      <w:lvlJc w:val="left"/>
      <w:pPr>
        <w:ind w:left="1200" w:hanging="360"/>
      </w:pPr>
    </w:lvl>
    <w:lvl w:ilvl="2" w:tplc="041D001B" w:tentative="1">
      <w:start w:val="1"/>
      <w:numFmt w:val="lowerRoman"/>
      <w:lvlText w:val="%3."/>
      <w:lvlJc w:val="right"/>
      <w:pPr>
        <w:ind w:left="1920" w:hanging="180"/>
      </w:pPr>
    </w:lvl>
    <w:lvl w:ilvl="3" w:tplc="041D000F" w:tentative="1">
      <w:start w:val="1"/>
      <w:numFmt w:val="decimal"/>
      <w:lvlText w:val="%4."/>
      <w:lvlJc w:val="left"/>
      <w:pPr>
        <w:ind w:left="2640" w:hanging="360"/>
      </w:pPr>
    </w:lvl>
    <w:lvl w:ilvl="4" w:tplc="041D0019" w:tentative="1">
      <w:start w:val="1"/>
      <w:numFmt w:val="lowerLetter"/>
      <w:lvlText w:val="%5."/>
      <w:lvlJc w:val="left"/>
      <w:pPr>
        <w:ind w:left="3360" w:hanging="360"/>
      </w:pPr>
    </w:lvl>
    <w:lvl w:ilvl="5" w:tplc="041D001B" w:tentative="1">
      <w:start w:val="1"/>
      <w:numFmt w:val="lowerRoman"/>
      <w:lvlText w:val="%6."/>
      <w:lvlJc w:val="right"/>
      <w:pPr>
        <w:ind w:left="4080" w:hanging="180"/>
      </w:pPr>
    </w:lvl>
    <w:lvl w:ilvl="6" w:tplc="041D000F" w:tentative="1">
      <w:start w:val="1"/>
      <w:numFmt w:val="decimal"/>
      <w:lvlText w:val="%7."/>
      <w:lvlJc w:val="left"/>
      <w:pPr>
        <w:ind w:left="4800" w:hanging="360"/>
      </w:pPr>
    </w:lvl>
    <w:lvl w:ilvl="7" w:tplc="041D0019" w:tentative="1">
      <w:start w:val="1"/>
      <w:numFmt w:val="lowerLetter"/>
      <w:lvlText w:val="%8."/>
      <w:lvlJc w:val="left"/>
      <w:pPr>
        <w:ind w:left="5520" w:hanging="360"/>
      </w:pPr>
    </w:lvl>
    <w:lvl w:ilvl="8" w:tplc="041D001B" w:tentative="1">
      <w:start w:val="1"/>
      <w:numFmt w:val="lowerRoman"/>
      <w:lvlText w:val="%9."/>
      <w:lvlJc w:val="right"/>
      <w:pPr>
        <w:ind w:left="6240" w:hanging="180"/>
      </w:pPr>
    </w:lvl>
  </w:abstractNum>
  <w:abstractNum w:abstractNumId="17" w15:restartNumberingAfterBreak="0">
    <w:nsid w:val="70FB142C"/>
    <w:multiLevelType w:val="hybridMultilevel"/>
    <w:tmpl w:val="112298CC"/>
    <w:lvl w:ilvl="0" w:tplc="C73844C0">
      <w:start w:val="1"/>
      <w:numFmt w:val="decimal"/>
      <w:lvlText w:val="%1."/>
      <w:lvlJc w:val="left"/>
      <w:pPr>
        <w:tabs>
          <w:tab w:val="num" w:pos="1665"/>
        </w:tabs>
        <w:ind w:left="1665" w:hanging="1305"/>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8" w15:restartNumberingAfterBreak="0">
    <w:nsid w:val="73067925"/>
    <w:multiLevelType w:val="hybridMultilevel"/>
    <w:tmpl w:val="02A4BF1A"/>
    <w:lvl w:ilvl="0" w:tplc="C37CEE98">
      <w:start w:val="5"/>
      <w:numFmt w:val="decimal"/>
      <w:lvlText w:val="%1."/>
      <w:lvlJc w:val="left"/>
      <w:pPr>
        <w:ind w:left="480" w:hanging="360"/>
      </w:pPr>
      <w:rPr>
        <w:rFonts w:hint="default"/>
      </w:rPr>
    </w:lvl>
    <w:lvl w:ilvl="1" w:tplc="041D0019" w:tentative="1">
      <w:start w:val="1"/>
      <w:numFmt w:val="lowerLetter"/>
      <w:lvlText w:val="%2."/>
      <w:lvlJc w:val="left"/>
      <w:pPr>
        <w:ind w:left="1200" w:hanging="360"/>
      </w:pPr>
    </w:lvl>
    <w:lvl w:ilvl="2" w:tplc="041D001B" w:tentative="1">
      <w:start w:val="1"/>
      <w:numFmt w:val="lowerRoman"/>
      <w:lvlText w:val="%3."/>
      <w:lvlJc w:val="right"/>
      <w:pPr>
        <w:ind w:left="1920" w:hanging="180"/>
      </w:pPr>
    </w:lvl>
    <w:lvl w:ilvl="3" w:tplc="041D000F" w:tentative="1">
      <w:start w:val="1"/>
      <w:numFmt w:val="decimal"/>
      <w:lvlText w:val="%4."/>
      <w:lvlJc w:val="left"/>
      <w:pPr>
        <w:ind w:left="2640" w:hanging="360"/>
      </w:pPr>
    </w:lvl>
    <w:lvl w:ilvl="4" w:tplc="041D0019" w:tentative="1">
      <w:start w:val="1"/>
      <w:numFmt w:val="lowerLetter"/>
      <w:lvlText w:val="%5."/>
      <w:lvlJc w:val="left"/>
      <w:pPr>
        <w:ind w:left="3360" w:hanging="360"/>
      </w:pPr>
    </w:lvl>
    <w:lvl w:ilvl="5" w:tplc="041D001B" w:tentative="1">
      <w:start w:val="1"/>
      <w:numFmt w:val="lowerRoman"/>
      <w:lvlText w:val="%6."/>
      <w:lvlJc w:val="right"/>
      <w:pPr>
        <w:ind w:left="4080" w:hanging="180"/>
      </w:pPr>
    </w:lvl>
    <w:lvl w:ilvl="6" w:tplc="041D000F" w:tentative="1">
      <w:start w:val="1"/>
      <w:numFmt w:val="decimal"/>
      <w:lvlText w:val="%7."/>
      <w:lvlJc w:val="left"/>
      <w:pPr>
        <w:ind w:left="4800" w:hanging="360"/>
      </w:pPr>
    </w:lvl>
    <w:lvl w:ilvl="7" w:tplc="041D0019" w:tentative="1">
      <w:start w:val="1"/>
      <w:numFmt w:val="lowerLetter"/>
      <w:lvlText w:val="%8."/>
      <w:lvlJc w:val="left"/>
      <w:pPr>
        <w:ind w:left="5520" w:hanging="360"/>
      </w:pPr>
    </w:lvl>
    <w:lvl w:ilvl="8" w:tplc="041D001B" w:tentative="1">
      <w:start w:val="1"/>
      <w:numFmt w:val="lowerRoman"/>
      <w:lvlText w:val="%9."/>
      <w:lvlJc w:val="right"/>
      <w:pPr>
        <w:ind w:left="6240" w:hanging="180"/>
      </w:pPr>
    </w:lvl>
  </w:abstractNum>
  <w:num w:numId="1" w16cid:durableId="1323660883">
    <w:abstractNumId w:val="9"/>
  </w:num>
  <w:num w:numId="2" w16cid:durableId="1024474837">
    <w:abstractNumId w:val="1"/>
  </w:num>
  <w:num w:numId="3" w16cid:durableId="70280008">
    <w:abstractNumId w:val="15"/>
  </w:num>
  <w:num w:numId="4" w16cid:durableId="1871912210">
    <w:abstractNumId w:val="10"/>
  </w:num>
  <w:num w:numId="5" w16cid:durableId="1582760974">
    <w:abstractNumId w:val="0"/>
  </w:num>
  <w:num w:numId="6" w16cid:durableId="1201282946">
    <w:abstractNumId w:val="12"/>
  </w:num>
  <w:num w:numId="7" w16cid:durableId="1930114501">
    <w:abstractNumId w:val="11"/>
  </w:num>
  <w:num w:numId="8" w16cid:durableId="1667592736">
    <w:abstractNumId w:val="13"/>
  </w:num>
  <w:num w:numId="9" w16cid:durableId="636299423">
    <w:abstractNumId w:val="16"/>
  </w:num>
  <w:num w:numId="10" w16cid:durableId="1384669965">
    <w:abstractNumId w:val="18"/>
  </w:num>
  <w:num w:numId="11" w16cid:durableId="1855529010">
    <w:abstractNumId w:val="8"/>
  </w:num>
  <w:num w:numId="12" w16cid:durableId="245192718">
    <w:abstractNumId w:val="4"/>
  </w:num>
  <w:num w:numId="13" w16cid:durableId="858397253">
    <w:abstractNumId w:val="2"/>
  </w:num>
  <w:num w:numId="14" w16cid:durableId="1832719441">
    <w:abstractNumId w:val="5"/>
  </w:num>
  <w:num w:numId="15" w16cid:durableId="62484447">
    <w:abstractNumId w:val="17"/>
  </w:num>
  <w:num w:numId="16" w16cid:durableId="1032606446">
    <w:abstractNumId w:val="3"/>
  </w:num>
  <w:num w:numId="17" w16cid:durableId="1812168531">
    <w:abstractNumId w:val="14"/>
  </w:num>
  <w:num w:numId="18" w16cid:durableId="1134639155">
    <w:abstractNumId w:val="6"/>
  </w:num>
  <w:num w:numId="19" w16cid:durableId="167522526">
    <w:abstractNumId w:val="9"/>
  </w:num>
  <w:num w:numId="20" w16cid:durableId="13330140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0C3"/>
    <w:rsid w:val="00001DD7"/>
    <w:rsid w:val="000049C7"/>
    <w:rsid w:val="00007CC9"/>
    <w:rsid w:val="00010A42"/>
    <w:rsid w:val="00014ACA"/>
    <w:rsid w:val="00015B83"/>
    <w:rsid w:val="00020A86"/>
    <w:rsid w:val="00024488"/>
    <w:rsid w:val="00025230"/>
    <w:rsid w:val="00031D82"/>
    <w:rsid w:val="000357E3"/>
    <w:rsid w:val="00036D12"/>
    <w:rsid w:val="000404CE"/>
    <w:rsid w:val="00043E72"/>
    <w:rsid w:val="00050FB5"/>
    <w:rsid w:val="00053338"/>
    <w:rsid w:val="0005483B"/>
    <w:rsid w:val="00056556"/>
    <w:rsid w:val="0006206D"/>
    <w:rsid w:val="000703E7"/>
    <w:rsid w:val="00071585"/>
    <w:rsid w:val="00071F1A"/>
    <w:rsid w:val="00074208"/>
    <w:rsid w:val="00074C61"/>
    <w:rsid w:val="0007542A"/>
    <w:rsid w:val="00075AD7"/>
    <w:rsid w:val="00075C4C"/>
    <w:rsid w:val="000775B0"/>
    <w:rsid w:val="00081401"/>
    <w:rsid w:val="00083D5F"/>
    <w:rsid w:val="000900F9"/>
    <w:rsid w:val="000A0208"/>
    <w:rsid w:val="000A64E1"/>
    <w:rsid w:val="000B3A29"/>
    <w:rsid w:val="000B3D64"/>
    <w:rsid w:val="000B5E10"/>
    <w:rsid w:val="000B6E9D"/>
    <w:rsid w:val="000B79BB"/>
    <w:rsid w:val="000C184B"/>
    <w:rsid w:val="000C5434"/>
    <w:rsid w:val="000C6E3B"/>
    <w:rsid w:val="000D476B"/>
    <w:rsid w:val="000D4C13"/>
    <w:rsid w:val="000D5D4D"/>
    <w:rsid w:val="000E12B5"/>
    <w:rsid w:val="000E48CF"/>
    <w:rsid w:val="000E5522"/>
    <w:rsid w:val="000F1906"/>
    <w:rsid w:val="000F5841"/>
    <w:rsid w:val="000F74EE"/>
    <w:rsid w:val="00101CD8"/>
    <w:rsid w:val="00104A48"/>
    <w:rsid w:val="00104E53"/>
    <w:rsid w:val="00107CC0"/>
    <w:rsid w:val="001100DF"/>
    <w:rsid w:val="00110B0A"/>
    <w:rsid w:val="00110CE2"/>
    <w:rsid w:val="00112DC6"/>
    <w:rsid w:val="00114239"/>
    <w:rsid w:val="001144D0"/>
    <w:rsid w:val="00114D18"/>
    <w:rsid w:val="0011542C"/>
    <w:rsid w:val="00115674"/>
    <w:rsid w:val="001163F7"/>
    <w:rsid w:val="00116CFA"/>
    <w:rsid w:val="00116FF2"/>
    <w:rsid w:val="00117804"/>
    <w:rsid w:val="00117BE3"/>
    <w:rsid w:val="0012417A"/>
    <w:rsid w:val="00124791"/>
    <w:rsid w:val="001250C3"/>
    <w:rsid w:val="00127742"/>
    <w:rsid w:val="001325F6"/>
    <w:rsid w:val="00133DFE"/>
    <w:rsid w:val="00134174"/>
    <w:rsid w:val="001349C6"/>
    <w:rsid w:val="0013575E"/>
    <w:rsid w:val="00136BA4"/>
    <w:rsid w:val="00137422"/>
    <w:rsid w:val="0014382A"/>
    <w:rsid w:val="00144487"/>
    <w:rsid w:val="00153E6F"/>
    <w:rsid w:val="001563F8"/>
    <w:rsid w:val="00156D7E"/>
    <w:rsid w:val="001600AC"/>
    <w:rsid w:val="00162C27"/>
    <w:rsid w:val="00162DB8"/>
    <w:rsid w:val="0016448D"/>
    <w:rsid w:val="00165B96"/>
    <w:rsid w:val="0017210E"/>
    <w:rsid w:val="001750A0"/>
    <w:rsid w:val="001759E7"/>
    <w:rsid w:val="001760BA"/>
    <w:rsid w:val="00176E00"/>
    <w:rsid w:val="001835E6"/>
    <w:rsid w:val="00184681"/>
    <w:rsid w:val="00184E34"/>
    <w:rsid w:val="001859C5"/>
    <w:rsid w:val="00187A32"/>
    <w:rsid w:val="00191701"/>
    <w:rsid w:val="001923CD"/>
    <w:rsid w:val="001930E5"/>
    <w:rsid w:val="001959C3"/>
    <w:rsid w:val="001A15D0"/>
    <w:rsid w:val="001A1BE9"/>
    <w:rsid w:val="001A7102"/>
    <w:rsid w:val="001B0943"/>
    <w:rsid w:val="001B1710"/>
    <w:rsid w:val="001B3A04"/>
    <w:rsid w:val="001B3B98"/>
    <w:rsid w:val="001B4705"/>
    <w:rsid w:val="001B687C"/>
    <w:rsid w:val="001C0043"/>
    <w:rsid w:val="001C1CCC"/>
    <w:rsid w:val="001C3769"/>
    <w:rsid w:val="001C652F"/>
    <w:rsid w:val="001D0169"/>
    <w:rsid w:val="001D179E"/>
    <w:rsid w:val="001D19B0"/>
    <w:rsid w:val="001D2005"/>
    <w:rsid w:val="001D3ADA"/>
    <w:rsid w:val="001D5744"/>
    <w:rsid w:val="001E3AD5"/>
    <w:rsid w:val="001E44B5"/>
    <w:rsid w:val="001E5660"/>
    <w:rsid w:val="001F21DE"/>
    <w:rsid w:val="001F25DA"/>
    <w:rsid w:val="0020329D"/>
    <w:rsid w:val="002079E4"/>
    <w:rsid w:val="00212C2E"/>
    <w:rsid w:val="002149E0"/>
    <w:rsid w:val="0021658B"/>
    <w:rsid w:val="0022045F"/>
    <w:rsid w:val="0022051D"/>
    <w:rsid w:val="00222293"/>
    <w:rsid w:val="0022273B"/>
    <w:rsid w:val="00222E16"/>
    <w:rsid w:val="00223F3B"/>
    <w:rsid w:val="00226460"/>
    <w:rsid w:val="00226DC0"/>
    <w:rsid w:val="002279EA"/>
    <w:rsid w:val="002312F3"/>
    <w:rsid w:val="002336CA"/>
    <w:rsid w:val="0023432D"/>
    <w:rsid w:val="00234DB3"/>
    <w:rsid w:val="00236294"/>
    <w:rsid w:val="0023661C"/>
    <w:rsid w:val="00237AC7"/>
    <w:rsid w:val="002404D5"/>
    <w:rsid w:val="002423B6"/>
    <w:rsid w:val="0024645B"/>
    <w:rsid w:val="002479BF"/>
    <w:rsid w:val="00251946"/>
    <w:rsid w:val="002526DB"/>
    <w:rsid w:val="0025293F"/>
    <w:rsid w:val="00255DC7"/>
    <w:rsid w:val="002577B8"/>
    <w:rsid w:val="00261D0F"/>
    <w:rsid w:val="00263EB0"/>
    <w:rsid w:val="00264132"/>
    <w:rsid w:val="00264B0C"/>
    <w:rsid w:val="002713AF"/>
    <w:rsid w:val="00273002"/>
    <w:rsid w:val="002730AE"/>
    <w:rsid w:val="0027482D"/>
    <w:rsid w:val="00277C55"/>
    <w:rsid w:val="002815DB"/>
    <w:rsid w:val="00283D29"/>
    <w:rsid w:val="00284029"/>
    <w:rsid w:val="00285834"/>
    <w:rsid w:val="00287225"/>
    <w:rsid w:val="00290592"/>
    <w:rsid w:val="002957E4"/>
    <w:rsid w:val="002958BA"/>
    <w:rsid w:val="00295B08"/>
    <w:rsid w:val="00297B40"/>
    <w:rsid w:val="002A7F7B"/>
    <w:rsid w:val="002B0443"/>
    <w:rsid w:val="002B4975"/>
    <w:rsid w:val="002B587C"/>
    <w:rsid w:val="002B5DFA"/>
    <w:rsid w:val="002C20B1"/>
    <w:rsid w:val="002C262F"/>
    <w:rsid w:val="002C4A3C"/>
    <w:rsid w:val="002C6A6B"/>
    <w:rsid w:val="002D16D1"/>
    <w:rsid w:val="002D31CB"/>
    <w:rsid w:val="002D6766"/>
    <w:rsid w:val="002E1AC3"/>
    <w:rsid w:val="002E1BA1"/>
    <w:rsid w:val="002E39E3"/>
    <w:rsid w:val="002E4F43"/>
    <w:rsid w:val="002F1621"/>
    <w:rsid w:val="002F2154"/>
    <w:rsid w:val="003018B4"/>
    <w:rsid w:val="00303D24"/>
    <w:rsid w:val="003041E7"/>
    <w:rsid w:val="00305C15"/>
    <w:rsid w:val="00307C4E"/>
    <w:rsid w:val="00322974"/>
    <w:rsid w:val="00322FD3"/>
    <w:rsid w:val="0032589B"/>
    <w:rsid w:val="00326542"/>
    <w:rsid w:val="00327410"/>
    <w:rsid w:val="00330E09"/>
    <w:rsid w:val="00332C02"/>
    <w:rsid w:val="003339CF"/>
    <w:rsid w:val="00333F56"/>
    <w:rsid w:val="0033404E"/>
    <w:rsid w:val="003340A8"/>
    <w:rsid w:val="00334C30"/>
    <w:rsid w:val="00335E29"/>
    <w:rsid w:val="00340864"/>
    <w:rsid w:val="00346284"/>
    <w:rsid w:val="00346F5F"/>
    <w:rsid w:val="0035170A"/>
    <w:rsid w:val="00351B85"/>
    <w:rsid w:val="00352069"/>
    <w:rsid w:val="003548DF"/>
    <w:rsid w:val="00357E29"/>
    <w:rsid w:val="0036094E"/>
    <w:rsid w:val="00362E35"/>
    <w:rsid w:val="0036425D"/>
    <w:rsid w:val="00365AE3"/>
    <w:rsid w:val="00366407"/>
    <w:rsid w:val="00373068"/>
    <w:rsid w:val="00374AFE"/>
    <w:rsid w:val="00374F3E"/>
    <w:rsid w:val="00377929"/>
    <w:rsid w:val="003802C7"/>
    <w:rsid w:val="00380F42"/>
    <w:rsid w:val="00381828"/>
    <w:rsid w:val="0038418C"/>
    <w:rsid w:val="00385882"/>
    <w:rsid w:val="00386B10"/>
    <w:rsid w:val="00390F79"/>
    <w:rsid w:val="00391060"/>
    <w:rsid w:val="003935DC"/>
    <w:rsid w:val="00393B60"/>
    <w:rsid w:val="00395BB4"/>
    <w:rsid w:val="00395DC7"/>
    <w:rsid w:val="0039610E"/>
    <w:rsid w:val="003A0C37"/>
    <w:rsid w:val="003A0EAC"/>
    <w:rsid w:val="003A30A9"/>
    <w:rsid w:val="003A5AC4"/>
    <w:rsid w:val="003B0550"/>
    <w:rsid w:val="003B1AF6"/>
    <w:rsid w:val="003B2A97"/>
    <w:rsid w:val="003B2BC9"/>
    <w:rsid w:val="003B388A"/>
    <w:rsid w:val="003B5A62"/>
    <w:rsid w:val="003B7C25"/>
    <w:rsid w:val="003C0EA2"/>
    <w:rsid w:val="003C2460"/>
    <w:rsid w:val="003C607F"/>
    <w:rsid w:val="003C690B"/>
    <w:rsid w:val="003D036B"/>
    <w:rsid w:val="003D1531"/>
    <w:rsid w:val="003D1DFD"/>
    <w:rsid w:val="003D5D86"/>
    <w:rsid w:val="003E2071"/>
    <w:rsid w:val="003E2532"/>
    <w:rsid w:val="003E2651"/>
    <w:rsid w:val="003E6041"/>
    <w:rsid w:val="003E62EA"/>
    <w:rsid w:val="003F01CC"/>
    <w:rsid w:val="003F14E1"/>
    <w:rsid w:val="003F33B9"/>
    <w:rsid w:val="003F5737"/>
    <w:rsid w:val="00401F66"/>
    <w:rsid w:val="00405004"/>
    <w:rsid w:val="00410921"/>
    <w:rsid w:val="00415C2F"/>
    <w:rsid w:val="004212DA"/>
    <w:rsid w:val="0042176E"/>
    <w:rsid w:val="00422675"/>
    <w:rsid w:val="0042328E"/>
    <w:rsid w:val="00426F1C"/>
    <w:rsid w:val="00427B05"/>
    <w:rsid w:val="00430E37"/>
    <w:rsid w:val="00431025"/>
    <w:rsid w:val="00431252"/>
    <w:rsid w:val="00432555"/>
    <w:rsid w:val="00436B8B"/>
    <w:rsid w:val="004404F4"/>
    <w:rsid w:val="00441530"/>
    <w:rsid w:val="00441F5E"/>
    <w:rsid w:val="00442258"/>
    <w:rsid w:val="00444B67"/>
    <w:rsid w:val="00445AB7"/>
    <w:rsid w:val="00447AB3"/>
    <w:rsid w:val="00447D45"/>
    <w:rsid w:val="00447F22"/>
    <w:rsid w:val="00453760"/>
    <w:rsid w:val="00453FA7"/>
    <w:rsid w:val="00454F7E"/>
    <w:rsid w:val="00455ECF"/>
    <w:rsid w:val="00457D33"/>
    <w:rsid w:val="00460701"/>
    <w:rsid w:val="004646BF"/>
    <w:rsid w:val="00470345"/>
    <w:rsid w:val="00471B04"/>
    <w:rsid w:val="00471B33"/>
    <w:rsid w:val="004777AD"/>
    <w:rsid w:val="00483BE6"/>
    <w:rsid w:val="00483E82"/>
    <w:rsid w:val="00483F8D"/>
    <w:rsid w:val="0048443A"/>
    <w:rsid w:val="00484B78"/>
    <w:rsid w:val="004852CB"/>
    <w:rsid w:val="0048608D"/>
    <w:rsid w:val="00486C68"/>
    <w:rsid w:val="004943F7"/>
    <w:rsid w:val="00495E47"/>
    <w:rsid w:val="004968C3"/>
    <w:rsid w:val="004A0F0A"/>
    <w:rsid w:val="004A43EE"/>
    <w:rsid w:val="004A46E8"/>
    <w:rsid w:val="004A4B40"/>
    <w:rsid w:val="004A5C4B"/>
    <w:rsid w:val="004A6035"/>
    <w:rsid w:val="004A6284"/>
    <w:rsid w:val="004B0A32"/>
    <w:rsid w:val="004B183C"/>
    <w:rsid w:val="004B41D5"/>
    <w:rsid w:val="004B465A"/>
    <w:rsid w:val="004C025C"/>
    <w:rsid w:val="004C073A"/>
    <w:rsid w:val="004C204B"/>
    <w:rsid w:val="004C465E"/>
    <w:rsid w:val="004C4BAB"/>
    <w:rsid w:val="004C60F7"/>
    <w:rsid w:val="004C73BA"/>
    <w:rsid w:val="004D273C"/>
    <w:rsid w:val="004D35A0"/>
    <w:rsid w:val="004D74CD"/>
    <w:rsid w:val="004E1555"/>
    <w:rsid w:val="004E2C6B"/>
    <w:rsid w:val="004E3433"/>
    <w:rsid w:val="004E570A"/>
    <w:rsid w:val="004E5D39"/>
    <w:rsid w:val="004E7BA4"/>
    <w:rsid w:val="004E7C71"/>
    <w:rsid w:val="004F0DE4"/>
    <w:rsid w:val="004F4315"/>
    <w:rsid w:val="004F7BF3"/>
    <w:rsid w:val="005019C9"/>
    <w:rsid w:val="00506E36"/>
    <w:rsid w:val="005073D2"/>
    <w:rsid w:val="005121B2"/>
    <w:rsid w:val="00513A5C"/>
    <w:rsid w:val="0051436B"/>
    <w:rsid w:val="00516BD5"/>
    <w:rsid w:val="00517947"/>
    <w:rsid w:val="00522D13"/>
    <w:rsid w:val="00522E71"/>
    <w:rsid w:val="00524E43"/>
    <w:rsid w:val="005310FD"/>
    <w:rsid w:val="00531135"/>
    <w:rsid w:val="00532A88"/>
    <w:rsid w:val="005368B9"/>
    <w:rsid w:val="00536F3F"/>
    <w:rsid w:val="00543BC7"/>
    <w:rsid w:val="00553265"/>
    <w:rsid w:val="0055491E"/>
    <w:rsid w:val="00556ECB"/>
    <w:rsid w:val="00557F1C"/>
    <w:rsid w:val="00561254"/>
    <w:rsid w:val="0056176C"/>
    <w:rsid w:val="00562F8C"/>
    <w:rsid w:val="00565CBA"/>
    <w:rsid w:val="005673EB"/>
    <w:rsid w:val="0057179F"/>
    <w:rsid w:val="0057316F"/>
    <w:rsid w:val="00574BB6"/>
    <w:rsid w:val="00582E41"/>
    <w:rsid w:val="00584671"/>
    <w:rsid w:val="00586E15"/>
    <w:rsid w:val="0058762A"/>
    <w:rsid w:val="005901A3"/>
    <w:rsid w:val="005912C8"/>
    <w:rsid w:val="00591B8F"/>
    <w:rsid w:val="00592891"/>
    <w:rsid w:val="005929EF"/>
    <w:rsid w:val="00596009"/>
    <w:rsid w:val="0059670F"/>
    <w:rsid w:val="005A03A6"/>
    <w:rsid w:val="005A4B04"/>
    <w:rsid w:val="005A5180"/>
    <w:rsid w:val="005A6DBE"/>
    <w:rsid w:val="005B2E9E"/>
    <w:rsid w:val="005B5208"/>
    <w:rsid w:val="005B5B17"/>
    <w:rsid w:val="005C2330"/>
    <w:rsid w:val="005C43E2"/>
    <w:rsid w:val="005C59F0"/>
    <w:rsid w:val="005C5E2D"/>
    <w:rsid w:val="005C624D"/>
    <w:rsid w:val="005C6E8B"/>
    <w:rsid w:val="005D0512"/>
    <w:rsid w:val="005D0BC8"/>
    <w:rsid w:val="005D18C0"/>
    <w:rsid w:val="005D3139"/>
    <w:rsid w:val="005D4391"/>
    <w:rsid w:val="005D5BE7"/>
    <w:rsid w:val="005D6EA2"/>
    <w:rsid w:val="005E201F"/>
    <w:rsid w:val="005E29B6"/>
    <w:rsid w:val="005E2EC8"/>
    <w:rsid w:val="005E5A5E"/>
    <w:rsid w:val="005E76B5"/>
    <w:rsid w:val="005F40E1"/>
    <w:rsid w:val="005F4911"/>
    <w:rsid w:val="005F6E8F"/>
    <w:rsid w:val="006037B5"/>
    <w:rsid w:val="006078DE"/>
    <w:rsid w:val="00607A29"/>
    <w:rsid w:val="00612992"/>
    <w:rsid w:val="00615C87"/>
    <w:rsid w:val="006166AC"/>
    <w:rsid w:val="00617314"/>
    <w:rsid w:val="00620CC8"/>
    <w:rsid w:val="00621D5E"/>
    <w:rsid w:val="006230AD"/>
    <w:rsid w:val="00624161"/>
    <w:rsid w:val="00625595"/>
    <w:rsid w:val="00631578"/>
    <w:rsid w:val="00635714"/>
    <w:rsid w:val="006368E1"/>
    <w:rsid w:val="0063778E"/>
    <w:rsid w:val="0064277F"/>
    <w:rsid w:val="00642DF7"/>
    <w:rsid w:val="00644AA1"/>
    <w:rsid w:val="00646622"/>
    <w:rsid w:val="00646E3B"/>
    <w:rsid w:val="00647F7A"/>
    <w:rsid w:val="006522EC"/>
    <w:rsid w:val="006527EA"/>
    <w:rsid w:val="0065593D"/>
    <w:rsid w:val="00655B3F"/>
    <w:rsid w:val="0065665F"/>
    <w:rsid w:val="00656780"/>
    <w:rsid w:val="006574B7"/>
    <w:rsid w:val="0066488D"/>
    <w:rsid w:val="006653AC"/>
    <w:rsid w:val="006710BE"/>
    <w:rsid w:val="006713F5"/>
    <w:rsid w:val="00672408"/>
    <w:rsid w:val="0067351C"/>
    <w:rsid w:val="00675BF4"/>
    <w:rsid w:val="006829E9"/>
    <w:rsid w:val="00683AFF"/>
    <w:rsid w:val="00685D9C"/>
    <w:rsid w:val="006901E2"/>
    <w:rsid w:val="0069098C"/>
    <w:rsid w:val="00692D9B"/>
    <w:rsid w:val="0069505D"/>
    <w:rsid w:val="006A36B0"/>
    <w:rsid w:val="006A4281"/>
    <w:rsid w:val="006A7D8B"/>
    <w:rsid w:val="006B16FF"/>
    <w:rsid w:val="006B2A38"/>
    <w:rsid w:val="006B5AAA"/>
    <w:rsid w:val="006C0B23"/>
    <w:rsid w:val="006C4D47"/>
    <w:rsid w:val="006D093F"/>
    <w:rsid w:val="006D3ECA"/>
    <w:rsid w:val="006D608B"/>
    <w:rsid w:val="006E0AA0"/>
    <w:rsid w:val="006E0E88"/>
    <w:rsid w:val="006E0ED2"/>
    <w:rsid w:val="006E1B84"/>
    <w:rsid w:val="006E404C"/>
    <w:rsid w:val="006E54BE"/>
    <w:rsid w:val="006F3DBC"/>
    <w:rsid w:val="006F4707"/>
    <w:rsid w:val="006F54B4"/>
    <w:rsid w:val="006F54CB"/>
    <w:rsid w:val="006F72F2"/>
    <w:rsid w:val="0070264D"/>
    <w:rsid w:val="0070411C"/>
    <w:rsid w:val="0070435D"/>
    <w:rsid w:val="00707C60"/>
    <w:rsid w:val="007120BE"/>
    <w:rsid w:val="00714274"/>
    <w:rsid w:val="007153BC"/>
    <w:rsid w:val="007170CF"/>
    <w:rsid w:val="00717474"/>
    <w:rsid w:val="007204CD"/>
    <w:rsid w:val="00720725"/>
    <w:rsid w:val="0072154C"/>
    <w:rsid w:val="007235AD"/>
    <w:rsid w:val="00726A28"/>
    <w:rsid w:val="007270B8"/>
    <w:rsid w:val="00727499"/>
    <w:rsid w:val="007300B5"/>
    <w:rsid w:val="00733FAC"/>
    <w:rsid w:val="007349B2"/>
    <w:rsid w:val="00735416"/>
    <w:rsid w:val="00741DB5"/>
    <w:rsid w:val="007427E8"/>
    <w:rsid w:val="00744E23"/>
    <w:rsid w:val="00753433"/>
    <w:rsid w:val="00754349"/>
    <w:rsid w:val="0075713F"/>
    <w:rsid w:val="0076229E"/>
    <w:rsid w:val="00763401"/>
    <w:rsid w:val="00763FD0"/>
    <w:rsid w:val="0076555B"/>
    <w:rsid w:val="00766198"/>
    <w:rsid w:val="00766AFD"/>
    <w:rsid w:val="00771053"/>
    <w:rsid w:val="00776821"/>
    <w:rsid w:val="00777E2F"/>
    <w:rsid w:val="00784A5E"/>
    <w:rsid w:val="00785FED"/>
    <w:rsid w:val="00790954"/>
    <w:rsid w:val="0079308D"/>
    <w:rsid w:val="00793D92"/>
    <w:rsid w:val="007947A6"/>
    <w:rsid w:val="00795E98"/>
    <w:rsid w:val="00796062"/>
    <w:rsid w:val="007A1AC9"/>
    <w:rsid w:val="007A58BB"/>
    <w:rsid w:val="007A773D"/>
    <w:rsid w:val="007A7F0E"/>
    <w:rsid w:val="007B063A"/>
    <w:rsid w:val="007B1F09"/>
    <w:rsid w:val="007C07C3"/>
    <w:rsid w:val="007C20B8"/>
    <w:rsid w:val="007C4EB2"/>
    <w:rsid w:val="007C54C1"/>
    <w:rsid w:val="007C57C1"/>
    <w:rsid w:val="007C58D9"/>
    <w:rsid w:val="007C6561"/>
    <w:rsid w:val="007C6BE5"/>
    <w:rsid w:val="007D0558"/>
    <w:rsid w:val="007D1CAB"/>
    <w:rsid w:val="007D2329"/>
    <w:rsid w:val="007D39CC"/>
    <w:rsid w:val="007D54F0"/>
    <w:rsid w:val="007F2ED1"/>
    <w:rsid w:val="007F498C"/>
    <w:rsid w:val="007F55F4"/>
    <w:rsid w:val="007F6558"/>
    <w:rsid w:val="007F6F79"/>
    <w:rsid w:val="007F7754"/>
    <w:rsid w:val="00802D78"/>
    <w:rsid w:val="00810330"/>
    <w:rsid w:val="008103A3"/>
    <w:rsid w:val="00811023"/>
    <w:rsid w:val="008110AB"/>
    <w:rsid w:val="00812109"/>
    <w:rsid w:val="008157DB"/>
    <w:rsid w:val="008217EA"/>
    <w:rsid w:val="008230E3"/>
    <w:rsid w:val="00823F16"/>
    <w:rsid w:val="00824074"/>
    <w:rsid w:val="00826B4A"/>
    <w:rsid w:val="008330C5"/>
    <w:rsid w:val="0083638C"/>
    <w:rsid w:val="00837E99"/>
    <w:rsid w:val="00840879"/>
    <w:rsid w:val="008408AE"/>
    <w:rsid w:val="00840C34"/>
    <w:rsid w:val="00842C2E"/>
    <w:rsid w:val="008469A3"/>
    <w:rsid w:val="00850659"/>
    <w:rsid w:val="00850CA9"/>
    <w:rsid w:val="008522A1"/>
    <w:rsid w:val="00853710"/>
    <w:rsid w:val="00853818"/>
    <w:rsid w:val="008570BE"/>
    <w:rsid w:val="00860F50"/>
    <w:rsid w:val="00861B0D"/>
    <w:rsid w:val="00865157"/>
    <w:rsid w:val="00867DEC"/>
    <w:rsid w:val="00867E8F"/>
    <w:rsid w:val="008712AF"/>
    <w:rsid w:val="00872DB4"/>
    <w:rsid w:val="00873EB4"/>
    <w:rsid w:val="00874503"/>
    <w:rsid w:val="0087599A"/>
    <w:rsid w:val="00880CAA"/>
    <w:rsid w:val="00882679"/>
    <w:rsid w:val="008831A5"/>
    <w:rsid w:val="00884F0E"/>
    <w:rsid w:val="00894A2F"/>
    <w:rsid w:val="0089511F"/>
    <w:rsid w:val="00897232"/>
    <w:rsid w:val="00897703"/>
    <w:rsid w:val="008A051C"/>
    <w:rsid w:val="008A1D8E"/>
    <w:rsid w:val="008A4DD4"/>
    <w:rsid w:val="008A552A"/>
    <w:rsid w:val="008B03E3"/>
    <w:rsid w:val="008B2866"/>
    <w:rsid w:val="008B4F88"/>
    <w:rsid w:val="008B5AB3"/>
    <w:rsid w:val="008B5C50"/>
    <w:rsid w:val="008B786B"/>
    <w:rsid w:val="008C032A"/>
    <w:rsid w:val="008C0C0E"/>
    <w:rsid w:val="008C0DD0"/>
    <w:rsid w:val="008C19D4"/>
    <w:rsid w:val="008C214A"/>
    <w:rsid w:val="008C3152"/>
    <w:rsid w:val="008C3E48"/>
    <w:rsid w:val="008C562C"/>
    <w:rsid w:val="008C60F7"/>
    <w:rsid w:val="008C69E2"/>
    <w:rsid w:val="008D17B1"/>
    <w:rsid w:val="008D338F"/>
    <w:rsid w:val="008D34D6"/>
    <w:rsid w:val="008D3D96"/>
    <w:rsid w:val="008D5787"/>
    <w:rsid w:val="008E3F37"/>
    <w:rsid w:val="008E499C"/>
    <w:rsid w:val="008E5A2B"/>
    <w:rsid w:val="008E5CD3"/>
    <w:rsid w:val="008E7157"/>
    <w:rsid w:val="008F064C"/>
    <w:rsid w:val="008F6E21"/>
    <w:rsid w:val="00901AF1"/>
    <w:rsid w:val="009024E7"/>
    <w:rsid w:val="009030B0"/>
    <w:rsid w:val="00903D53"/>
    <w:rsid w:val="00911225"/>
    <w:rsid w:val="009131AD"/>
    <w:rsid w:val="009168A2"/>
    <w:rsid w:val="0091704E"/>
    <w:rsid w:val="00920BFC"/>
    <w:rsid w:val="00922222"/>
    <w:rsid w:val="009224C1"/>
    <w:rsid w:val="00922F76"/>
    <w:rsid w:val="0092307C"/>
    <w:rsid w:val="00924184"/>
    <w:rsid w:val="00925337"/>
    <w:rsid w:val="00925DB6"/>
    <w:rsid w:val="00926ADF"/>
    <w:rsid w:val="00927BDB"/>
    <w:rsid w:val="009306AF"/>
    <w:rsid w:val="00931660"/>
    <w:rsid w:val="00931B82"/>
    <w:rsid w:val="0093680A"/>
    <w:rsid w:val="00937BD8"/>
    <w:rsid w:val="009414B6"/>
    <w:rsid w:val="00941893"/>
    <w:rsid w:val="009433F3"/>
    <w:rsid w:val="00946B10"/>
    <w:rsid w:val="00954663"/>
    <w:rsid w:val="00956110"/>
    <w:rsid w:val="00957AA0"/>
    <w:rsid w:val="00960CBD"/>
    <w:rsid w:val="00961170"/>
    <w:rsid w:val="00961506"/>
    <w:rsid w:val="0096375F"/>
    <w:rsid w:val="0096791E"/>
    <w:rsid w:val="009712D7"/>
    <w:rsid w:val="00972705"/>
    <w:rsid w:val="009739CA"/>
    <w:rsid w:val="00981870"/>
    <w:rsid w:val="00983BEC"/>
    <w:rsid w:val="00984219"/>
    <w:rsid w:val="00984770"/>
    <w:rsid w:val="00984869"/>
    <w:rsid w:val="00986620"/>
    <w:rsid w:val="00987016"/>
    <w:rsid w:val="00991895"/>
    <w:rsid w:val="00992F2A"/>
    <w:rsid w:val="009970F9"/>
    <w:rsid w:val="009A0927"/>
    <w:rsid w:val="009A4FEB"/>
    <w:rsid w:val="009A651D"/>
    <w:rsid w:val="009A74F4"/>
    <w:rsid w:val="009B0180"/>
    <w:rsid w:val="009B2553"/>
    <w:rsid w:val="009B6323"/>
    <w:rsid w:val="009B65A8"/>
    <w:rsid w:val="009C376E"/>
    <w:rsid w:val="009C7FD7"/>
    <w:rsid w:val="009D06F0"/>
    <w:rsid w:val="009D13E5"/>
    <w:rsid w:val="009D1C2E"/>
    <w:rsid w:val="009D7B46"/>
    <w:rsid w:val="009E0070"/>
    <w:rsid w:val="009E1D2D"/>
    <w:rsid w:val="009E1E41"/>
    <w:rsid w:val="009E3E72"/>
    <w:rsid w:val="009E5E32"/>
    <w:rsid w:val="009E6D44"/>
    <w:rsid w:val="009F1B23"/>
    <w:rsid w:val="009F30B7"/>
    <w:rsid w:val="009F33D0"/>
    <w:rsid w:val="009F4BA7"/>
    <w:rsid w:val="009F4F51"/>
    <w:rsid w:val="009F75BA"/>
    <w:rsid w:val="009F7C42"/>
    <w:rsid w:val="009F7CC2"/>
    <w:rsid w:val="00A00AD8"/>
    <w:rsid w:val="00A01131"/>
    <w:rsid w:val="00A0171A"/>
    <w:rsid w:val="00A02051"/>
    <w:rsid w:val="00A03195"/>
    <w:rsid w:val="00A03583"/>
    <w:rsid w:val="00A0472C"/>
    <w:rsid w:val="00A047FF"/>
    <w:rsid w:val="00A07B1E"/>
    <w:rsid w:val="00A10137"/>
    <w:rsid w:val="00A112E1"/>
    <w:rsid w:val="00A11B31"/>
    <w:rsid w:val="00A13987"/>
    <w:rsid w:val="00A2012F"/>
    <w:rsid w:val="00A21B79"/>
    <w:rsid w:val="00A22EB3"/>
    <w:rsid w:val="00A24D7C"/>
    <w:rsid w:val="00A25ABE"/>
    <w:rsid w:val="00A26D41"/>
    <w:rsid w:val="00A26E47"/>
    <w:rsid w:val="00A27C4C"/>
    <w:rsid w:val="00A27F5D"/>
    <w:rsid w:val="00A30577"/>
    <w:rsid w:val="00A33A40"/>
    <w:rsid w:val="00A36621"/>
    <w:rsid w:val="00A440A4"/>
    <w:rsid w:val="00A4461A"/>
    <w:rsid w:val="00A44C62"/>
    <w:rsid w:val="00A472C9"/>
    <w:rsid w:val="00A52DBB"/>
    <w:rsid w:val="00A5338E"/>
    <w:rsid w:val="00A57E29"/>
    <w:rsid w:val="00A608C1"/>
    <w:rsid w:val="00A60F50"/>
    <w:rsid w:val="00A61B5B"/>
    <w:rsid w:val="00A63369"/>
    <w:rsid w:val="00A66499"/>
    <w:rsid w:val="00A6686D"/>
    <w:rsid w:val="00A67FD8"/>
    <w:rsid w:val="00A70FB1"/>
    <w:rsid w:val="00A73DEE"/>
    <w:rsid w:val="00A81660"/>
    <w:rsid w:val="00A816CE"/>
    <w:rsid w:val="00A81B80"/>
    <w:rsid w:val="00A83E19"/>
    <w:rsid w:val="00A8426A"/>
    <w:rsid w:val="00A86509"/>
    <w:rsid w:val="00A93812"/>
    <w:rsid w:val="00AA1491"/>
    <w:rsid w:val="00AA287A"/>
    <w:rsid w:val="00AA3763"/>
    <w:rsid w:val="00AA5007"/>
    <w:rsid w:val="00AA5B9A"/>
    <w:rsid w:val="00AA62E2"/>
    <w:rsid w:val="00AB0E7F"/>
    <w:rsid w:val="00AB1F59"/>
    <w:rsid w:val="00AC2107"/>
    <w:rsid w:val="00AC2E33"/>
    <w:rsid w:val="00AC4284"/>
    <w:rsid w:val="00AC6911"/>
    <w:rsid w:val="00AC69D4"/>
    <w:rsid w:val="00AD1303"/>
    <w:rsid w:val="00AD25DD"/>
    <w:rsid w:val="00AD2B7F"/>
    <w:rsid w:val="00AD65DD"/>
    <w:rsid w:val="00AD6DF8"/>
    <w:rsid w:val="00AE27E5"/>
    <w:rsid w:val="00AE29C2"/>
    <w:rsid w:val="00AE582E"/>
    <w:rsid w:val="00AE7EB0"/>
    <w:rsid w:val="00AF035E"/>
    <w:rsid w:val="00AF0B27"/>
    <w:rsid w:val="00AF3B16"/>
    <w:rsid w:val="00AF4C5D"/>
    <w:rsid w:val="00AF52EF"/>
    <w:rsid w:val="00AF7FAB"/>
    <w:rsid w:val="00B060F8"/>
    <w:rsid w:val="00B10685"/>
    <w:rsid w:val="00B11EAC"/>
    <w:rsid w:val="00B12567"/>
    <w:rsid w:val="00B13B1B"/>
    <w:rsid w:val="00B13F16"/>
    <w:rsid w:val="00B14B96"/>
    <w:rsid w:val="00B15BA1"/>
    <w:rsid w:val="00B20AC6"/>
    <w:rsid w:val="00B22E88"/>
    <w:rsid w:val="00B24551"/>
    <w:rsid w:val="00B245DF"/>
    <w:rsid w:val="00B24E48"/>
    <w:rsid w:val="00B304DC"/>
    <w:rsid w:val="00B30BC8"/>
    <w:rsid w:val="00B350DF"/>
    <w:rsid w:val="00B41A73"/>
    <w:rsid w:val="00B42285"/>
    <w:rsid w:val="00B44F3E"/>
    <w:rsid w:val="00B46250"/>
    <w:rsid w:val="00B46610"/>
    <w:rsid w:val="00B5028B"/>
    <w:rsid w:val="00B50ADB"/>
    <w:rsid w:val="00B50F93"/>
    <w:rsid w:val="00B53246"/>
    <w:rsid w:val="00B5346D"/>
    <w:rsid w:val="00B53D16"/>
    <w:rsid w:val="00B567CB"/>
    <w:rsid w:val="00B5743A"/>
    <w:rsid w:val="00B64503"/>
    <w:rsid w:val="00B645A0"/>
    <w:rsid w:val="00B64A07"/>
    <w:rsid w:val="00B7005A"/>
    <w:rsid w:val="00B743D4"/>
    <w:rsid w:val="00B81528"/>
    <w:rsid w:val="00B835B6"/>
    <w:rsid w:val="00B851D7"/>
    <w:rsid w:val="00B90441"/>
    <w:rsid w:val="00B918FF"/>
    <w:rsid w:val="00B92A61"/>
    <w:rsid w:val="00BA07DD"/>
    <w:rsid w:val="00BB0064"/>
    <w:rsid w:val="00BB02A4"/>
    <w:rsid w:val="00BB0A9C"/>
    <w:rsid w:val="00BB1A70"/>
    <w:rsid w:val="00BB2B8F"/>
    <w:rsid w:val="00BB76E7"/>
    <w:rsid w:val="00BC23DA"/>
    <w:rsid w:val="00BC56C5"/>
    <w:rsid w:val="00BD01D5"/>
    <w:rsid w:val="00BD165C"/>
    <w:rsid w:val="00BD2B6E"/>
    <w:rsid w:val="00BD511A"/>
    <w:rsid w:val="00BD5A68"/>
    <w:rsid w:val="00BD6F3C"/>
    <w:rsid w:val="00BE38E5"/>
    <w:rsid w:val="00BE4344"/>
    <w:rsid w:val="00BE4614"/>
    <w:rsid w:val="00BE549A"/>
    <w:rsid w:val="00BE5F57"/>
    <w:rsid w:val="00BF39EF"/>
    <w:rsid w:val="00BF5A0D"/>
    <w:rsid w:val="00BF60D2"/>
    <w:rsid w:val="00BF7247"/>
    <w:rsid w:val="00C001E0"/>
    <w:rsid w:val="00C009DE"/>
    <w:rsid w:val="00C01321"/>
    <w:rsid w:val="00C037AC"/>
    <w:rsid w:val="00C03E5B"/>
    <w:rsid w:val="00C052EE"/>
    <w:rsid w:val="00C0647F"/>
    <w:rsid w:val="00C102E0"/>
    <w:rsid w:val="00C10AFB"/>
    <w:rsid w:val="00C1396B"/>
    <w:rsid w:val="00C157EC"/>
    <w:rsid w:val="00C15FF8"/>
    <w:rsid w:val="00C168C5"/>
    <w:rsid w:val="00C16F05"/>
    <w:rsid w:val="00C20692"/>
    <w:rsid w:val="00C234DC"/>
    <w:rsid w:val="00C23E6D"/>
    <w:rsid w:val="00C2620F"/>
    <w:rsid w:val="00C26A91"/>
    <w:rsid w:val="00C27B0B"/>
    <w:rsid w:val="00C30D8A"/>
    <w:rsid w:val="00C31367"/>
    <w:rsid w:val="00C3165A"/>
    <w:rsid w:val="00C365CE"/>
    <w:rsid w:val="00C36C99"/>
    <w:rsid w:val="00C37426"/>
    <w:rsid w:val="00C417FA"/>
    <w:rsid w:val="00C422D3"/>
    <w:rsid w:val="00C42AB5"/>
    <w:rsid w:val="00C43898"/>
    <w:rsid w:val="00C50C85"/>
    <w:rsid w:val="00C517D6"/>
    <w:rsid w:val="00C519FA"/>
    <w:rsid w:val="00C51BC3"/>
    <w:rsid w:val="00C64D16"/>
    <w:rsid w:val="00C675E1"/>
    <w:rsid w:val="00C7054F"/>
    <w:rsid w:val="00C7121C"/>
    <w:rsid w:val="00C73430"/>
    <w:rsid w:val="00C77DF7"/>
    <w:rsid w:val="00C810AC"/>
    <w:rsid w:val="00C81772"/>
    <w:rsid w:val="00C819E4"/>
    <w:rsid w:val="00C8558C"/>
    <w:rsid w:val="00C856A1"/>
    <w:rsid w:val="00C92E1B"/>
    <w:rsid w:val="00C93A9F"/>
    <w:rsid w:val="00C93E8C"/>
    <w:rsid w:val="00C96764"/>
    <w:rsid w:val="00C96B81"/>
    <w:rsid w:val="00C970FD"/>
    <w:rsid w:val="00CA080F"/>
    <w:rsid w:val="00CA1493"/>
    <w:rsid w:val="00CA2A4A"/>
    <w:rsid w:val="00CA2CE9"/>
    <w:rsid w:val="00CA4A1D"/>
    <w:rsid w:val="00CA50D1"/>
    <w:rsid w:val="00CA6140"/>
    <w:rsid w:val="00CB1FCB"/>
    <w:rsid w:val="00CB333D"/>
    <w:rsid w:val="00CB3EEC"/>
    <w:rsid w:val="00CB4F06"/>
    <w:rsid w:val="00CB752C"/>
    <w:rsid w:val="00CC060E"/>
    <w:rsid w:val="00CC08FD"/>
    <w:rsid w:val="00CC2479"/>
    <w:rsid w:val="00CC2A57"/>
    <w:rsid w:val="00CC3498"/>
    <w:rsid w:val="00CC61D8"/>
    <w:rsid w:val="00CD1DA4"/>
    <w:rsid w:val="00CD2D92"/>
    <w:rsid w:val="00CD376D"/>
    <w:rsid w:val="00CD3C6C"/>
    <w:rsid w:val="00CD6535"/>
    <w:rsid w:val="00CD660E"/>
    <w:rsid w:val="00CD75C2"/>
    <w:rsid w:val="00CE0A76"/>
    <w:rsid w:val="00CE503E"/>
    <w:rsid w:val="00CE50B1"/>
    <w:rsid w:val="00CE5E50"/>
    <w:rsid w:val="00CE79C8"/>
    <w:rsid w:val="00CF0EFE"/>
    <w:rsid w:val="00CF6574"/>
    <w:rsid w:val="00CF6E6E"/>
    <w:rsid w:val="00CF7D66"/>
    <w:rsid w:val="00D001BC"/>
    <w:rsid w:val="00D014FD"/>
    <w:rsid w:val="00D06D52"/>
    <w:rsid w:val="00D07973"/>
    <w:rsid w:val="00D122BF"/>
    <w:rsid w:val="00D142A3"/>
    <w:rsid w:val="00D200C2"/>
    <w:rsid w:val="00D20832"/>
    <w:rsid w:val="00D21AFD"/>
    <w:rsid w:val="00D22ACA"/>
    <w:rsid w:val="00D30693"/>
    <w:rsid w:val="00D33753"/>
    <w:rsid w:val="00D34477"/>
    <w:rsid w:val="00D34785"/>
    <w:rsid w:val="00D35869"/>
    <w:rsid w:val="00D37750"/>
    <w:rsid w:val="00D37BB3"/>
    <w:rsid w:val="00D420CA"/>
    <w:rsid w:val="00D425F2"/>
    <w:rsid w:val="00D44E1A"/>
    <w:rsid w:val="00D4525A"/>
    <w:rsid w:val="00D4713D"/>
    <w:rsid w:val="00D50E29"/>
    <w:rsid w:val="00D538CB"/>
    <w:rsid w:val="00D56140"/>
    <w:rsid w:val="00D56EDE"/>
    <w:rsid w:val="00D647EB"/>
    <w:rsid w:val="00D704E6"/>
    <w:rsid w:val="00D70F78"/>
    <w:rsid w:val="00D733D8"/>
    <w:rsid w:val="00D76363"/>
    <w:rsid w:val="00D77F4F"/>
    <w:rsid w:val="00D80948"/>
    <w:rsid w:val="00D81732"/>
    <w:rsid w:val="00D819BF"/>
    <w:rsid w:val="00D8283D"/>
    <w:rsid w:val="00D90BEA"/>
    <w:rsid w:val="00D91726"/>
    <w:rsid w:val="00D9665F"/>
    <w:rsid w:val="00D96794"/>
    <w:rsid w:val="00DA0383"/>
    <w:rsid w:val="00DA18C8"/>
    <w:rsid w:val="00DB5F6C"/>
    <w:rsid w:val="00DB7E3F"/>
    <w:rsid w:val="00DC0E90"/>
    <w:rsid w:val="00DC7C95"/>
    <w:rsid w:val="00DD073F"/>
    <w:rsid w:val="00DD17A7"/>
    <w:rsid w:val="00DD3A1C"/>
    <w:rsid w:val="00DD7513"/>
    <w:rsid w:val="00DD7A9D"/>
    <w:rsid w:val="00DE1240"/>
    <w:rsid w:val="00DE21CD"/>
    <w:rsid w:val="00DE350A"/>
    <w:rsid w:val="00DE44BF"/>
    <w:rsid w:val="00DE52F8"/>
    <w:rsid w:val="00DE7446"/>
    <w:rsid w:val="00DF4AE6"/>
    <w:rsid w:val="00DF5109"/>
    <w:rsid w:val="00DF5577"/>
    <w:rsid w:val="00DF68F4"/>
    <w:rsid w:val="00DF7FDB"/>
    <w:rsid w:val="00E0121E"/>
    <w:rsid w:val="00E02E9D"/>
    <w:rsid w:val="00E02EA2"/>
    <w:rsid w:val="00E0431E"/>
    <w:rsid w:val="00E0580E"/>
    <w:rsid w:val="00E05925"/>
    <w:rsid w:val="00E12042"/>
    <w:rsid w:val="00E141DB"/>
    <w:rsid w:val="00E14880"/>
    <w:rsid w:val="00E15525"/>
    <w:rsid w:val="00E16B52"/>
    <w:rsid w:val="00E20573"/>
    <w:rsid w:val="00E24590"/>
    <w:rsid w:val="00E24C60"/>
    <w:rsid w:val="00E26542"/>
    <w:rsid w:val="00E276E3"/>
    <w:rsid w:val="00E33523"/>
    <w:rsid w:val="00E35CEF"/>
    <w:rsid w:val="00E35D5C"/>
    <w:rsid w:val="00E376FA"/>
    <w:rsid w:val="00E4358E"/>
    <w:rsid w:val="00E435AE"/>
    <w:rsid w:val="00E45178"/>
    <w:rsid w:val="00E52F09"/>
    <w:rsid w:val="00E53FC5"/>
    <w:rsid w:val="00E5527F"/>
    <w:rsid w:val="00E5569F"/>
    <w:rsid w:val="00E55C06"/>
    <w:rsid w:val="00E56754"/>
    <w:rsid w:val="00E56915"/>
    <w:rsid w:val="00E604B0"/>
    <w:rsid w:val="00E6150A"/>
    <w:rsid w:val="00E638F5"/>
    <w:rsid w:val="00E72C2D"/>
    <w:rsid w:val="00E73E3F"/>
    <w:rsid w:val="00E756FD"/>
    <w:rsid w:val="00E76341"/>
    <w:rsid w:val="00E80873"/>
    <w:rsid w:val="00E80C40"/>
    <w:rsid w:val="00E80D7C"/>
    <w:rsid w:val="00E824D4"/>
    <w:rsid w:val="00E84122"/>
    <w:rsid w:val="00E8752F"/>
    <w:rsid w:val="00E90614"/>
    <w:rsid w:val="00E95B1C"/>
    <w:rsid w:val="00EA4077"/>
    <w:rsid w:val="00EA44FA"/>
    <w:rsid w:val="00EA6588"/>
    <w:rsid w:val="00EA66DC"/>
    <w:rsid w:val="00EA7542"/>
    <w:rsid w:val="00EB1CE0"/>
    <w:rsid w:val="00EB2DB9"/>
    <w:rsid w:val="00EB3A27"/>
    <w:rsid w:val="00EB467B"/>
    <w:rsid w:val="00EB7A19"/>
    <w:rsid w:val="00EC02F7"/>
    <w:rsid w:val="00EC15FA"/>
    <w:rsid w:val="00EC2409"/>
    <w:rsid w:val="00EC285D"/>
    <w:rsid w:val="00EC5998"/>
    <w:rsid w:val="00EC63CC"/>
    <w:rsid w:val="00ED0DA5"/>
    <w:rsid w:val="00ED0F27"/>
    <w:rsid w:val="00ED248C"/>
    <w:rsid w:val="00ED2927"/>
    <w:rsid w:val="00ED3B09"/>
    <w:rsid w:val="00ED43E3"/>
    <w:rsid w:val="00ED4C70"/>
    <w:rsid w:val="00ED62FF"/>
    <w:rsid w:val="00EE0E45"/>
    <w:rsid w:val="00EE2434"/>
    <w:rsid w:val="00EE24CC"/>
    <w:rsid w:val="00EE2BDA"/>
    <w:rsid w:val="00EE37EB"/>
    <w:rsid w:val="00EE3D46"/>
    <w:rsid w:val="00EE4327"/>
    <w:rsid w:val="00EE576E"/>
    <w:rsid w:val="00EF11F8"/>
    <w:rsid w:val="00EF15E3"/>
    <w:rsid w:val="00EF1A3E"/>
    <w:rsid w:val="00EF2D17"/>
    <w:rsid w:val="00EF5041"/>
    <w:rsid w:val="00F00ACE"/>
    <w:rsid w:val="00F02A65"/>
    <w:rsid w:val="00F0518D"/>
    <w:rsid w:val="00F07531"/>
    <w:rsid w:val="00F106EC"/>
    <w:rsid w:val="00F11712"/>
    <w:rsid w:val="00F11A35"/>
    <w:rsid w:val="00F11BAA"/>
    <w:rsid w:val="00F12226"/>
    <w:rsid w:val="00F1288A"/>
    <w:rsid w:val="00F133F3"/>
    <w:rsid w:val="00F14C10"/>
    <w:rsid w:val="00F17562"/>
    <w:rsid w:val="00F22389"/>
    <w:rsid w:val="00F23E87"/>
    <w:rsid w:val="00F23F07"/>
    <w:rsid w:val="00F25591"/>
    <w:rsid w:val="00F256D5"/>
    <w:rsid w:val="00F31310"/>
    <w:rsid w:val="00F325F4"/>
    <w:rsid w:val="00F40A0E"/>
    <w:rsid w:val="00F40CA1"/>
    <w:rsid w:val="00F40F1D"/>
    <w:rsid w:val="00F42EEB"/>
    <w:rsid w:val="00F430B4"/>
    <w:rsid w:val="00F447D6"/>
    <w:rsid w:val="00F450F2"/>
    <w:rsid w:val="00F45932"/>
    <w:rsid w:val="00F45D24"/>
    <w:rsid w:val="00F463AA"/>
    <w:rsid w:val="00F476A6"/>
    <w:rsid w:val="00F53155"/>
    <w:rsid w:val="00F562EC"/>
    <w:rsid w:val="00F56AA0"/>
    <w:rsid w:val="00F6054A"/>
    <w:rsid w:val="00F64A60"/>
    <w:rsid w:val="00F6682C"/>
    <w:rsid w:val="00F66974"/>
    <w:rsid w:val="00F66E04"/>
    <w:rsid w:val="00F6704D"/>
    <w:rsid w:val="00F67E65"/>
    <w:rsid w:val="00F7101B"/>
    <w:rsid w:val="00F7335F"/>
    <w:rsid w:val="00F74F9E"/>
    <w:rsid w:val="00F761AC"/>
    <w:rsid w:val="00F825CE"/>
    <w:rsid w:val="00F859AF"/>
    <w:rsid w:val="00F873EF"/>
    <w:rsid w:val="00F904EF"/>
    <w:rsid w:val="00F92082"/>
    <w:rsid w:val="00F93A1A"/>
    <w:rsid w:val="00F93B98"/>
    <w:rsid w:val="00F944DA"/>
    <w:rsid w:val="00F94C46"/>
    <w:rsid w:val="00F95FB1"/>
    <w:rsid w:val="00F97AAF"/>
    <w:rsid w:val="00FA0E7E"/>
    <w:rsid w:val="00FA2A7B"/>
    <w:rsid w:val="00FA3803"/>
    <w:rsid w:val="00FA3E43"/>
    <w:rsid w:val="00FA514B"/>
    <w:rsid w:val="00FA5CFC"/>
    <w:rsid w:val="00FA5D95"/>
    <w:rsid w:val="00FA6727"/>
    <w:rsid w:val="00FA6EC8"/>
    <w:rsid w:val="00FB0288"/>
    <w:rsid w:val="00FB068C"/>
    <w:rsid w:val="00FB1E40"/>
    <w:rsid w:val="00FB35EB"/>
    <w:rsid w:val="00FC0054"/>
    <w:rsid w:val="00FC04C6"/>
    <w:rsid w:val="00FC1D59"/>
    <w:rsid w:val="00FC266B"/>
    <w:rsid w:val="00FC667D"/>
    <w:rsid w:val="00FD37FF"/>
    <w:rsid w:val="00FD5345"/>
    <w:rsid w:val="00FD589B"/>
    <w:rsid w:val="00FD642B"/>
    <w:rsid w:val="00FE0C3E"/>
    <w:rsid w:val="00FE18E9"/>
    <w:rsid w:val="00FE241E"/>
    <w:rsid w:val="00FE487A"/>
    <w:rsid w:val="00FF0B6D"/>
    <w:rsid w:val="00FF53F4"/>
    <w:rsid w:val="00FF7BC0"/>
    <w:rsid w:val="00FF7ECC"/>
    <w:rsid w:val="4D6FE6DB"/>
    <w:rsid w:val="6988CFE4"/>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834196"/>
  <w15:chartTrackingRefBased/>
  <w15:docId w15:val="{6BFA591D-7D5E-4CC3-86B2-63056CD5F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488"/>
    <w:pPr>
      <w:spacing w:before="120" w:after="120" w:line="276" w:lineRule="auto"/>
    </w:pPr>
    <w:rPr>
      <w:rFonts w:ascii="Georgia" w:hAnsi="Georgia"/>
    </w:rPr>
  </w:style>
  <w:style w:type="paragraph" w:styleId="Rubrik1">
    <w:name w:val="heading 1"/>
    <w:basedOn w:val="Rubrik"/>
    <w:next w:val="Normal"/>
    <w:link w:val="Rubrik1Char"/>
    <w:qFormat/>
    <w:rsid w:val="00E72C2D"/>
    <w:pPr>
      <w:keepNext/>
      <w:keepLines/>
      <w:numPr>
        <w:numId w:val="1"/>
      </w:numPr>
      <w:spacing w:before="480"/>
      <w:outlineLvl w:val="0"/>
    </w:pPr>
    <w:rPr>
      <w:color w:val="auto"/>
      <w:sz w:val="32"/>
      <w:szCs w:val="32"/>
    </w:rPr>
  </w:style>
  <w:style w:type="paragraph" w:styleId="Rubrik2">
    <w:name w:val="heading 2"/>
    <w:basedOn w:val="Normal"/>
    <w:next w:val="Normal"/>
    <w:link w:val="Rubrik2Char"/>
    <w:unhideWhenUsed/>
    <w:qFormat/>
    <w:rsid w:val="008E5A2B"/>
    <w:pPr>
      <w:keepNext/>
      <w:keepLines/>
      <w:numPr>
        <w:ilvl w:val="1"/>
        <w:numId w:val="1"/>
      </w:numPr>
      <w:spacing w:before="40"/>
      <w:outlineLvl w:val="1"/>
    </w:pPr>
    <w:rPr>
      <w:rFonts w:eastAsiaTheme="majorEastAsia" w:cstheme="majorBidi"/>
      <w:b/>
      <w:color w:val="000000" w:themeColor="text1"/>
      <w:sz w:val="28"/>
      <w:szCs w:val="26"/>
    </w:rPr>
  </w:style>
  <w:style w:type="paragraph" w:styleId="Rubrik3">
    <w:name w:val="heading 3"/>
    <w:basedOn w:val="Normal"/>
    <w:next w:val="Normal"/>
    <w:link w:val="Rubrik3Char"/>
    <w:unhideWhenUsed/>
    <w:qFormat/>
    <w:rsid w:val="00561254"/>
    <w:pPr>
      <w:keepNext/>
      <w:keepLines/>
      <w:numPr>
        <w:ilvl w:val="2"/>
        <w:numId w:val="1"/>
      </w:numPr>
      <w:spacing w:before="40"/>
      <w:outlineLvl w:val="2"/>
    </w:pPr>
    <w:rPr>
      <w:rFonts w:eastAsiaTheme="majorEastAsia" w:cstheme="majorBidi"/>
      <w:b/>
      <w:i/>
      <w:color w:val="000000" w:themeColor="text1"/>
    </w:rPr>
  </w:style>
  <w:style w:type="paragraph" w:styleId="Rubrik4">
    <w:name w:val="heading 4"/>
    <w:basedOn w:val="Normal"/>
    <w:next w:val="Normal"/>
    <w:link w:val="Rubrik4Char"/>
    <w:uiPriority w:val="9"/>
    <w:unhideWhenUsed/>
    <w:qFormat/>
    <w:rsid w:val="00391060"/>
    <w:pPr>
      <w:keepNext/>
      <w:keepLines/>
      <w:numPr>
        <w:ilvl w:val="3"/>
        <w:numId w:val="1"/>
      </w:numPr>
      <w:spacing w:before="40"/>
      <w:outlineLvl w:val="3"/>
    </w:pPr>
    <w:rPr>
      <w:rFonts w:eastAsiaTheme="majorEastAsia" w:cstheme="majorBidi"/>
      <w:i/>
      <w:iCs/>
      <w:color w:val="000000" w:themeColor="text1"/>
    </w:rPr>
  </w:style>
  <w:style w:type="paragraph" w:styleId="Rubrik5">
    <w:name w:val="heading 5"/>
    <w:basedOn w:val="Normal"/>
    <w:next w:val="Normal"/>
    <w:link w:val="Rubrik5Char"/>
    <w:uiPriority w:val="9"/>
    <w:semiHidden/>
    <w:unhideWhenUsed/>
    <w:rsid w:val="005D0512"/>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Rubrik6">
    <w:name w:val="heading 6"/>
    <w:basedOn w:val="Normal"/>
    <w:next w:val="Normal"/>
    <w:link w:val="Rubrik6Char"/>
    <w:uiPriority w:val="9"/>
    <w:semiHidden/>
    <w:unhideWhenUsed/>
    <w:qFormat/>
    <w:rsid w:val="005D0512"/>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Rubrik7">
    <w:name w:val="heading 7"/>
    <w:basedOn w:val="Normal"/>
    <w:next w:val="Normal"/>
    <w:link w:val="Rubrik7Char"/>
    <w:uiPriority w:val="9"/>
    <w:semiHidden/>
    <w:unhideWhenUsed/>
    <w:qFormat/>
    <w:rsid w:val="005D0512"/>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Rubrik8">
    <w:name w:val="heading 8"/>
    <w:basedOn w:val="Normal"/>
    <w:next w:val="Normal"/>
    <w:link w:val="Rubrik8Char"/>
    <w:uiPriority w:val="9"/>
    <w:semiHidden/>
    <w:unhideWhenUsed/>
    <w:qFormat/>
    <w:rsid w:val="005D051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5D051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E5527F"/>
    <w:pPr>
      <w:contextualSpacing/>
    </w:pPr>
    <w:rPr>
      <w:rFonts w:eastAsiaTheme="majorEastAsia" w:cstheme="majorBidi"/>
      <w:b/>
      <w:color w:val="007079"/>
      <w:spacing w:val="-10"/>
      <w:kern w:val="28"/>
      <w:sz w:val="72"/>
      <w:szCs w:val="56"/>
    </w:rPr>
  </w:style>
  <w:style w:type="character" w:customStyle="1" w:styleId="RubrikChar">
    <w:name w:val="Rubrik Char"/>
    <w:basedOn w:val="Standardstycketeckensnitt"/>
    <w:link w:val="Rubrik"/>
    <w:uiPriority w:val="10"/>
    <w:rsid w:val="00E5527F"/>
    <w:rPr>
      <w:rFonts w:ascii="Georgia" w:eastAsiaTheme="majorEastAsia" w:hAnsi="Georgia" w:cstheme="majorBidi"/>
      <w:b/>
      <w:color w:val="007079"/>
      <w:spacing w:val="-10"/>
      <w:kern w:val="28"/>
      <w:sz w:val="72"/>
      <w:szCs w:val="56"/>
    </w:rPr>
  </w:style>
  <w:style w:type="character" w:customStyle="1" w:styleId="Rubrik1Char">
    <w:name w:val="Rubrik 1 Char"/>
    <w:basedOn w:val="Standardstycketeckensnitt"/>
    <w:link w:val="Rubrik1"/>
    <w:rsid w:val="00E72C2D"/>
    <w:rPr>
      <w:rFonts w:ascii="Georgia" w:eastAsiaTheme="majorEastAsia" w:hAnsi="Georgia" w:cstheme="majorBidi"/>
      <w:b/>
      <w:spacing w:val="-10"/>
      <w:kern w:val="28"/>
      <w:sz w:val="32"/>
      <w:szCs w:val="32"/>
    </w:rPr>
  </w:style>
  <w:style w:type="character" w:customStyle="1" w:styleId="Rubrik2Char">
    <w:name w:val="Rubrik 2 Char"/>
    <w:basedOn w:val="Standardstycketeckensnitt"/>
    <w:link w:val="Rubrik2"/>
    <w:rsid w:val="008E5A2B"/>
    <w:rPr>
      <w:rFonts w:ascii="Georgia" w:eastAsiaTheme="majorEastAsia" w:hAnsi="Georgia" w:cstheme="majorBidi"/>
      <w:b/>
      <w:color w:val="000000" w:themeColor="text1"/>
      <w:sz w:val="28"/>
      <w:szCs w:val="26"/>
    </w:rPr>
  </w:style>
  <w:style w:type="paragraph" w:styleId="Underrubrik">
    <w:name w:val="Subtitle"/>
    <w:basedOn w:val="Normal"/>
    <w:next w:val="Normal"/>
    <w:link w:val="UnderrubrikChar"/>
    <w:uiPriority w:val="11"/>
    <w:qFormat/>
    <w:rsid w:val="00E5527F"/>
    <w:pPr>
      <w:numPr>
        <w:ilvl w:val="1"/>
      </w:numPr>
      <w:spacing w:after="160"/>
    </w:pPr>
    <w:rPr>
      <w:rFonts w:eastAsiaTheme="minorEastAsia"/>
      <w:color w:val="44546A" w:themeColor="text2"/>
      <w:spacing w:val="15"/>
      <w:sz w:val="32"/>
      <w:szCs w:val="22"/>
    </w:rPr>
  </w:style>
  <w:style w:type="character" w:customStyle="1" w:styleId="UnderrubrikChar">
    <w:name w:val="Underrubrik Char"/>
    <w:basedOn w:val="Standardstycketeckensnitt"/>
    <w:link w:val="Underrubrik"/>
    <w:uiPriority w:val="11"/>
    <w:rsid w:val="00E5527F"/>
    <w:rPr>
      <w:rFonts w:ascii="Georgia" w:eastAsiaTheme="minorEastAsia" w:hAnsi="Georgia"/>
      <w:color w:val="44546A" w:themeColor="text2"/>
      <w:spacing w:val="15"/>
      <w:sz w:val="32"/>
      <w:szCs w:val="22"/>
    </w:rPr>
  </w:style>
  <w:style w:type="character" w:styleId="Stark">
    <w:name w:val="Strong"/>
    <w:aliases w:val="Förklaring"/>
    <w:basedOn w:val="Standardstycketeckensnitt"/>
    <w:uiPriority w:val="22"/>
    <w:qFormat/>
    <w:rsid w:val="00CE79C8"/>
    <w:rPr>
      <w:rFonts w:ascii="Georgia" w:hAnsi="Georgia"/>
      <w:b/>
      <w:bCs/>
      <w:sz w:val="20"/>
    </w:rPr>
  </w:style>
  <w:style w:type="paragraph" w:styleId="Citat">
    <w:name w:val="Quote"/>
    <w:basedOn w:val="Normal"/>
    <w:next w:val="Normal"/>
    <w:link w:val="CitatChar"/>
    <w:uiPriority w:val="29"/>
    <w:qFormat/>
    <w:rsid w:val="00CE79C8"/>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CE79C8"/>
    <w:rPr>
      <w:rFonts w:ascii="Georgia" w:hAnsi="Georgia"/>
      <w:i/>
      <w:iCs/>
      <w:color w:val="404040" w:themeColor="text1" w:themeTint="BF"/>
    </w:rPr>
  </w:style>
  <w:style w:type="paragraph" w:styleId="Sidhuvud">
    <w:name w:val="header"/>
    <w:basedOn w:val="Normal"/>
    <w:link w:val="SidhuvudChar"/>
    <w:unhideWhenUsed/>
    <w:rsid w:val="00CE79C8"/>
    <w:pPr>
      <w:tabs>
        <w:tab w:val="center" w:pos="4536"/>
        <w:tab w:val="right" w:pos="9072"/>
      </w:tabs>
    </w:pPr>
  </w:style>
  <w:style w:type="character" w:customStyle="1" w:styleId="SidhuvudChar">
    <w:name w:val="Sidhuvud Char"/>
    <w:basedOn w:val="Standardstycketeckensnitt"/>
    <w:link w:val="Sidhuvud"/>
    <w:rsid w:val="00CE79C8"/>
    <w:rPr>
      <w:rFonts w:ascii="Georgia" w:hAnsi="Georgia"/>
    </w:rPr>
  </w:style>
  <w:style w:type="paragraph" w:styleId="Sidfot">
    <w:name w:val="footer"/>
    <w:aliases w:val="Sidfot_förstasidan"/>
    <w:basedOn w:val="Normal"/>
    <w:link w:val="SidfotChar"/>
    <w:unhideWhenUsed/>
    <w:rsid w:val="00391060"/>
    <w:pPr>
      <w:tabs>
        <w:tab w:val="center" w:pos="4536"/>
        <w:tab w:val="right" w:pos="9072"/>
      </w:tabs>
      <w:jc w:val="center"/>
    </w:pPr>
    <w:rPr>
      <w:sz w:val="16"/>
    </w:rPr>
  </w:style>
  <w:style w:type="character" w:customStyle="1" w:styleId="SidfotChar">
    <w:name w:val="Sidfot Char"/>
    <w:aliases w:val="Sidfot_förstasidan Char"/>
    <w:basedOn w:val="Standardstycketeckensnitt"/>
    <w:link w:val="Sidfot"/>
    <w:rsid w:val="00391060"/>
    <w:rPr>
      <w:rFonts w:ascii="Georgia" w:hAnsi="Georgia"/>
      <w:sz w:val="16"/>
    </w:rPr>
  </w:style>
  <w:style w:type="character" w:customStyle="1" w:styleId="Rubrik3Char">
    <w:name w:val="Rubrik 3 Char"/>
    <w:basedOn w:val="Standardstycketeckensnitt"/>
    <w:link w:val="Rubrik3"/>
    <w:rsid w:val="00561254"/>
    <w:rPr>
      <w:rFonts w:ascii="Georgia" w:eastAsiaTheme="majorEastAsia" w:hAnsi="Georgia" w:cstheme="majorBidi"/>
      <w:b/>
      <w:i/>
      <w:color w:val="000000" w:themeColor="text1"/>
    </w:rPr>
  </w:style>
  <w:style w:type="paragraph" w:styleId="Liststycke">
    <w:name w:val="List Paragraph"/>
    <w:basedOn w:val="Normal"/>
    <w:uiPriority w:val="34"/>
    <w:qFormat/>
    <w:rsid w:val="00E5527F"/>
    <w:pPr>
      <w:ind w:left="720"/>
      <w:contextualSpacing/>
    </w:pPr>
  </w:style>
  <w:style w:type="character" w:customStyle="1" w:styleId="Rubrik4Char">
    <w:name w:val="Rubrik 4 Char"/>
    <w:basedOn w:val="Standardstycketeckensnitt"/>
    <w:link w:val="Rubrik4"/>
    <w:uiPriority w:val="9"/>
    <w:rsid w:val="00391060"/>
    <w:rPr>
      <w:rFonts w:ascii="Georgia" w:eastAsiaTheme="majorEastAsia" w:hAnsi="Georgia" w:cstheme="majorBidi"/>
      <w:i/>
      <w:iCs/>
      <w:color w:val="000000" w:themeColor="text1"/>
    </w:rPr>
  </w:style>
  <w:style w:type="paragraph" w:customStyle="1" w:styleId="Sidfot-resterandesidor">
    <w:name w:val="Sidfot - resterande sidor"/>
    <w:basedOn w:val="Sidfot"/>
    <w:rsid w:val="008C3152"/>
    <w:pPr>
      <w:jc w:val="left"/>
    </w:pPr>
    <w:rPr>
      <w:bCs/>
    </w:rPr>
  </w:style>
  <w:style w:type="character" w:styleId="Fotnotsreferens">
    <w:name w:val="footnote reference"/>
    <w:aliases w:val="Source Reference,SUPERS,number,Footnote reference number,Footnote symbol,note TESI,-E Fußnotenzeichen,Footnote,Times 10 Point,Exposant 3 Point,Ref,de nota al pie,EN Footnote Reference,no...,Footnote number"/>
    <w:basedOn w:val="Standardstycketeckensnitt"/>
    <w:rsid w:val="001250C3"/>
    <w:rPr>
      <w:vertAlign w:val="superscript"/>
      <w:lang w:val="sv-SE"/>
    </w:rPr>
  </w:style>
  <w:style w:type="paragraph" w:styleId="Fotnotstext">
    <w:name w:val="footnote text"/>
    <w:basedOn w:val="Normal"/>
    <w:link w:val="FotnotstextChar"/>
    <w:uiPriority w:val="99"/>
    <w:rsid w:val="00561254"/>
    <w:rPr>
      <w:rFonts w:eastAsia="Times New Roman" w:cs="Times New Roman"/>
      <w:kern w:val="18"/>
      <w:sz w:val="16"/>
      <w:szCs w:val="20"/>
      <w:lang w:bidi="he-IL"/>
    </w:rPr>
  </w:style>
  <w:style w:type="character" w:customStyle="1" w:styleId="FotnotstextChar">
    <w:name w:val="Fotnotstext Char"/>
    <w:basedOn w:val="Standardstycketeckensnitt"/>
    <w:link w:val="Fotnotstext"/>
    <w:uiPriority w:val="99"/>
    <w:rsid w:val="00561254"/>
    <w:rPr>
      <w:rFonts w:ascii="Georgia" w:eastAsia="Times New Roman" w:hAnsi="Georgia" w:cs="Times New Roman"/>
      <w:kern w:val="18"/>
      <w:sz w:val="16"/>
      <w:szCs w:val="20"/>
      <w:lang w:bidi="he-IL"/>
    </w:rPr>
  </w:style>
  <w:style w:type="character" w:styleId="Sidnummer">
    <w:name w:val="page number"/>
    <w:basedOn w:val="Standardstycketeckensnitt"/>
    <w:unhideWhenUsed/>
    <w:rsid w:val="008C3152"/>
  </w:style>
  <w:style w:type="paragraph" w:styleId="Innehllsfrteckningsrubrik">
    <w:name w:val="TOC Heading"/>
    <w:basedOn w:val="Rubrik1"/>
    <w:next w:val="Normal"/>
    <w:uiPriority w:val="39"/>
    <w:unhideWhenUsed/>
    <w:qFormat/>
    <w:rsid w:val="00FA5D95"/>
    <w:pPr>
      <w:spacing w:after="0"/>
      <w:contextualSpacing w:val="0"/>
      <w:outlineLvl w:val="9"/>
    </w:pPr>
    <w:rPr>
      <w:rFonts w:asciiTheme="majorHAnsi" w:hAnsiTheme="majorHAnsi"/>
      <w:bCs/>
      <w:color w:val="2F5496" w:themeColor="accent1" w:themeShade="BF"/>
      <w:spacing w:val="0"/>
      <w:kern w:val="0"/>
      <w:sz w:val="28"/>
      <w:szCs w:val="28"/>
      <w:lang w:eastAsia="sv-SE"/>
    </w:rPr>
  </w:style>
  <w:style w:type="paragraph" w:styleId="Innehll1">
    <w:name w:val="toc 1"/>
    <w:basedOn w:val="Normal"/>
    <w:next w:val="Normal"/>
    <w:autoRedefine/>
    <w:uiPriority w:val="39"/>
    <w:unhideWhenUsed/>
    <w:rsid w:val="00EF11F8"/>
    <w:pPr>
      <w:tabs>
        <w:tab w:val="right" w:leader="dot" w:pos="9056"/>
      </w:tabs>
      <w:spacing w:after="0" w:line="240" w:lineRule="auto"/>
    </w:pPr>
    <w:rPr>
      <w:rFonts w:asciiTheme="minorHAnsi" w:hAnsiTheme="minorHAnsi" w:cstheme="minorHAnsi"/>
      <w:b/>
      <w:bCs/>
      <w:i/>
      <w:iCs/>
    </w:rPr>
  </w:style>
  <w:style w:type="paragraph" w:styleId="Innehll2">
    <w:name w:val="toc 2"/>
    <w:basedOn w:val="Normal"/>
    <w:next w:val="Normal"/>
    <w:autoRedefine/>
    <w:uiPriority w:val="39"/>
    <w:unhideWhenUsed/>
    <w:rsid w:val="00FA5D95"/>
    <w:pPr>
      <w:spacing w:after="0"/>
      <w:ind w:left="240"/>
    </w:pPr>
    <w:rPr>
      <w:rFonts w:asciiTheme="minorHAnsi" w:hAnsiTheme="minorHAnsi" w:cstheme="minorHAnsi"/>
      <w:b/>
      <w:bCs/>
      <w:sz w:val="22"/>
      <w:szCs w:val="22"/>
    </w:rPr>
  </w:style>
  <w:style w:type="paragraph" w:styleId="Innehll3">
    <w:name w:val="toc 3"/>
    <w:basedOn w:val="Normal"/>
    <w:next w:val="Normal"/>
    <w:autoRedefine/>
    <w:uiPriority w:val="39"/>
    <w:unhideWhenUsed/>
    <w:rsid w:val="00FA5D95"/>
    <w:pPr>
      <w:spacing w:before="0" w:after="0"/>
      <w:ind w:left="480"/>
    </w:pPr>
    <w:rPr>
      <w:rFonts w:asciiTheme="minorHAnsi" w:hAnsiTheme="minorHAnsi" w:cstheme="minorHAnsi"/>
      <w:sz w:val="20"/>
      <w:szCs w:val="20"/>
    </w:rPr>
  </w:style>
  <w:style w:type="character" w:styleId="Hyperlnk">
    <w:name w:val="Hyperlink"/>
    <w:basedOn w:val="Standardstycketeckensnitt"/>
    <w:uiPriority w:val="99"/>
    <w:unhideWhenUsed/>
    <w:rsid w:val="00FA5D95"/>
    <w:rPr>
      <w:color w:val="0563C1" w:themeColor="hyperlink"/>
      <w:u w:val="single"/>
    </w:rPr>
  </w:style>
  <w:style w:type="paragraph" w:styleId="Innehll4">
    <w:name w:val="toc 4"/>
    <w:basedOn w:val="Normal"/>
    <w:next w:val="Normal"/>
    <w:autoRedefine/>
    <w:uiPriority w:val="39"/>
    <w:unhideWhenUsed/>
    <w:rsid w:val="00FA5D95"/>
    <w:pPr>
      <w:spacing w:before="0" w:after="0"/>
      <w:ind w:left="720"/>
    </w:pPr>
    <w:rPr>
      <w:rFonts w:asciiTheme="minorHAnsi" w:hAnsiTheme="minorHAnsi" w:cstheme="minorHAnsi"/>
      <w:sz w:val="20"/>
      <w:szCs w:val="20"/>
    </w:rPr>
  </w:style>
  <w:style w:type="paragraph" w:styleId="Innehll5">
    <w:name w:val="toc 5"/>
    <w:basedOn w:val="Normal"/>
    <w:next w:val="Normal"/>
    <w:autoRedefine/>
    <w:uiPriority w:val="39"/>
    <w:unhideWhenUsed/>
    <w:rsid w:val="00FA5D95"/>
    <w:pPr>
      <w:spacing w:before="0" w:after="0"/>
      <w:ind w:left="960"/>
    </w:pPr>
    <w:rPr>
      <w:rFonts w:asciiTheme="minorHAnsi" w:hAnsiTheme="minorHAnsi" w:cstheme="minorHAnsi"/>
      <w:sz w:val="20"/>
      <w:szCs w:val="20"/>
    </w:rPr>
  </w:style>
  <w:style w:type="paragraph" w:styleId="Innehll6">
    <w:name w:val="toc 6"/>
    <w:basedOn w:val="Normal"/>
    <w:next w:val="Normal"/>
    <w:autoRedefine/>
    <w:uiPriority w:val="39"/>
    <w:unhideWhenUsed/>
    <w:rsid w:val="00FA5D95"/>
    <w:pPr>
      <w:spacing w:before="0" w:after="0"/>
      <w:ind w:left="1200"/>
    </w:pPr>
    <w:rPr>
      <w:rFonts w:asciiTheme="minorHAnsi" w:hAnsiTheme="minorHAnsi" w:cstheme="minorHAnsi"/>
      <w:sz w:val="20"/>
      <w:szCs w:val="20"/>
    </w:rPr>
  </w:style>
  <w:style w:type="paragraph" w:styleId="Innehll7">
    <w:name w:val="toc 7"/>
    <w:basedOn w:val="Normal"/>
    <w:next w:val="Normal"/>
    <w:autoRedefine/>
    <w:uiPriority w:val="39"/>
    <w:unhideWhenUsed/>
    <w:rsid w:val="00FA5D95"/>
    <w:pPr>
      <w:spacing w:before="0" w:after="0"/>
      <w:ind w:left="1440"/>
    </w:pPr>
    <w:rPr>
      <w:rFonts w:asciiTheme="minorHAnsi" w:hAnsiTheme="minorHAnsi" w:cstheme="minorHAnsi"/>
      <w:sz w:val="20"/>
      <w:szCs w:val="20"/>
    </w:rPr>
  </w:style>
  <w:style w:type="paragraph" w:styleId="Innehll8">
    <w:name w:val="toc 8"/>
    <w:basedOn w:val="Normal"/>
    <w:next w:val="Normal"/>
    <w:autoRedefine/>
    <w:uiPriority w:val="39"/>
    <w:unhideWhenUsed/>
    <w:rsid w:val="00FA5D95"/>
    <w:pPr>
      <w:spacing w:before="0" w:after="0"/>
      <w:ind w:left="1680"/>
    </w:pPr>
    <w:rPr>
      <w:rFonts w:asciiTheme="minorHAnsi" w:hAnsiTheme="minorHAnsi" w:cstheme="minorHAnsi"/>
      <w:sz w:val="20"/>
      <w:szCs w:val="20"/>
    </w:rPr>
  </w:style>
  <w:style w:type="paragraph" w:styleId="Innehll9">
    <w:name w:val="toc 9"/>
    <w:basedOn w:val="Normal"/>
    <w:next w:val="Normal"/>
    <w:autoRedefine/>
    <w:uiPriority w:val="39"/>
    <w:unhideWhenUsed/>
    <w:rsid w:val="00FA5D95"/>
    <w:pPr>
      <w:spacing w:before="0" w:after="0"/>
      <w:ind w:left="1920"/>
    </w:pPr>
    <w:rPr>
      <w:rFonts w:asciiTheme="minorHAnsi" w:hAnsiTheme="minorHAnsi" w:cstheme="minorHAnsi"/>
      <w:sz w:val="20"/>
      <w:szCs w:val="20"/>
    </w:rPr>
  </w:style>
  <w:style w:type="paragraph" w:styleId="Ballongtext">
    <w:name w:val="Balloon Text"/>
    <w:basedOn w:val="Normal"/>
    <w:link w:val="BallongtextChar"/>
    <w:semiHidden/>
    <w:unhideWhenUsed/>
    <w:rsid w:val="00E12042"/>
    <w:pPr>
      <w:spacing w:before="0" w:after="0" w:line="240" w:lineRule="auto"/>
    </w:pPr>
    <w:rPr>
      <w:rFonts w:ascii="Times New Roman" w:hAnsi="Times New Roman" w:cs="Times New Roman"/>
      <w:sz w:val="18"/>
      <w:szCs w:val="18"/>
    </w:rPr>
  </w:style>
  <w:style w:type="character" w:customStyle="1" w:styleId="BallongtextChar">
    <w:name w:val="Ballongtext Char"/>
    <w:basedOn w:val="Standardstycketeckensnitt"/>
    <w:link w:val="Ballongtext"/>
    <w:semiHidden/>
    <w:rsid w:val="00E12042"/>
    <w:rPr>
      <w:rFonts w:ascii="Times New Roman" w:hAnsi="Times New Roman" w:cs="Times New Roman"/>
      <w:sz w:val="18"/>
      <w:szCs w:val="18"/>
    </w:rPr>
  </w:style>
  <w:style w:type="character" w:customStyle="1" w:styleId="Rubrik5Char">
    <w:name w:val="Rubrik 5 Char"/>
    <w:basedOn w:val="Standardstycketeckensnitt"/>
    <w:link w:val="Rubrik5"/>
    <w:uiPriority w:val="9"/>
    <w:semiHidden/>
    <w:rsid w:val="005D0512"/>
    <w:rPr>
      <w:rFonts w:asciiTheme="majorHAnsi" w:eastAsiaTheme="majorEastAsia" w:hAnsiTheme="majorHAnsi" w:cstheme="majorBidi"/>
      <w:color w:val="2F5496" w:themeColor="accent1" w:themeShade="BF"/>
    </w:rPr>
  </w:style>
  <w:style w:type="character" w:customStyle="1" w:styleId="Rubrik6Char">
    <w:name w:val="Rubrik 6 Char"/>
    <w:basedOn w:val="Standardstycketeckensnitt"/>
    <w:link w:val="Rubrik6"/>
    <w:uiPriority w:val="9"/>
    <w:semiHidden/>
    <w:rsid w:val="005D0512"/>
    <w:rPr>
      <w:rFonts w:asciiTheme="majorHAnsi" w:eastAsiaTheme="majorEastAsia" w:hAnsiTheme="majorHAnsi" w:cstheme="majorBidi"/>
      <w:color w:val="1F3763" w:themeColor="accent1" w:themeShade="7F"/>
    </w:rPr>
  </w:style>
  <w:style w:type="character" w:customStyle="1" w:styleId="Rubrik7Char">
    <w:name w:val="Rubrik 7 Char"/>
    <w:basedOn w:val="Standardstycketeckensnitt"/>
    <w:link w:val="Rubrik7"/>
    <w:uiPriority w:val="9"/>
    <w:semiHidden/>
    <w:rsid w:val="005D0512"/>
    <w:rPr>
      <w:rFonts w:asciiTheme="majorHAnsi" w:eastAsiaTheme="majorEastAsia" w:hAnsiTheme="majorHAnsi" w:cstheme="majorBidi"/>
      <w:i/>
      <w:iCs/>
      <w:color w:val="1F3763" w:themeColor="accent1" w:themeShade="7F"/>
    </w:rPr>
  </w:style>
  <w:style w:type="character" w:customStyle="1" w:styleId="Rubrik8Char">
    <w:name w:val="Rubrik 8 Char"/>
    <w:basedOn w:val="Standardstycketeckensnitt"/>
    <w:link w:val="Rubrik8"/>
    <w:uiPriority w:val="9"/>
    <w:semiHidden/>
    <w:rsid w:val="005D0512"/>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D0512"/>
    <w:rPr>
      <w:rFonts w:asciiTheme="majorHAnsi" w:eastAsiaTheme="majorEastAsia" w:hAnsiTheme="majorHAnsi" w:cstheme="majorBidi"/>
      <w:i/>
      <w:iCs/>
      <w:color w:val="272727" w:themeColor="text1" w:themeTint="D8"/>
      <w:sz w:val="21"/>
      <w:szCs w:val="21"/>
    </w:rPr>
  </w:style>
  <w:style w:type="character" w:styleId="Kommentarsreferens">
    <w:name w:val="annotation reference"/>
    <w:basedOn w:val="Standardstycketeckensnitt"/>
    <w:semiHidden/>
    <w:unhideWhenUsed/>
    <w:rsid w:val="004E3433"/>
    <w:rPr>
      <w:sz w:val="16"/>
      <w:szCs w:val="16"/>
    </w:rPr>
  </w:style>
  <w:style w:type="paragraph" w:styleId="Kommentarer">
    <w:name w:val="annotation text"/>
    <w:basedOn w:val="Normal"/>
    <w:link w:val="KommentarerChar"/>
    <w:unhideWhenUsed/>
    <w:rsid w:val="004E3433"/>
    <w:pPr>
      <w:spacing w:line="240" w:lineRule="auto"/>
    </w:pPr>
    <w:rPr>
      <w:sz w:val="20"/>
      <w:szCs w:val="20"/>
    </w:rPr>
  </w:style>
  <w:style w:type="character" w:customStyle="1" w:styleId="KommentarerChar">
    <w:name w:val="Kommentarer Char"/>
    <w:basedOn w:val="Standardstycketeckensnitt"/>
    <w:link w:val="Kommentarer"/>
    <w:rsid w:val="004E3433"/>
    <w:rPr>
      <w:rFonts w:ascii="Georgia" w:hAnsi="Georgia"/>
      <w:sz w:val="20"/>
      <w:szCs w:val="20"/>
    </w:rPr>
  </w:style>
  <w:style w:type="paragraph" w:styleId="Kommentarsmne">
    <w:name w:val="annotation subject"/>
    <w:basedOn w:val="Kommentarer"/>
    <w:next w:val="Kommentarer"/>
    <w:link w:val="KommentarsmneChar"/>
    <w:semiHidden/>
    <w:unhideWhenUsed/>
    <w:rsid w:val="004E3433"/>
    <w:rPr>
      <w:b/>
      <w:bCs/>
    </w:rPr>
  </w:style>
  <w:style w:type="character" w:customStyle="1" w:styleId="KommentarsmneChar">
    <w:name w:val="Kommentarsämne Char"/>
    <w:basedOn w:val="KommentarerChar"/>
    <w:link w:val="Kommentarsmne"/>
    <w:semiHidden/>
    <w:rsid w:val="004E3433"/>
    <w:rPr>
      <w:rFonts w:ascii="Georgia" w:hAnsi="Georgia"/>
      <w:b/>
      <w:bCs/>
      <w:sz w:val="20"/>
      <w:szCs w:val="20"/>
    </w:rPr>
  </w:style>
  <w:style w:type="paragraph" w:styleId="Revision">
    <w:name w:val="Revision"/>
    <w:hidden/>
    <w:rsid w:val="00110CE2"/>
    <w:rPr>
      <w:rFonts w:ascii="Georgia" w:hAnsi="Georgia"/>
    </w:rPr>
  </w:style>
  <w:style w:type="character" w:styleId="Olstomnmnande">
    <w:name w:val="Unresolved Mention"/>
    <w:basedOn w:val="Standardstycketeckensnitt"/>
    <w:uiPriority w:val="99"/>
    <w:unhideWhenUsed/>
    <w:rsid w:val="006D3ECA"/>
    <w:rPr>
      <w:color w:val="605E5C"/>
      <w:shd w:val="clear" w:color="auto" w:fill="E1DFDD"/>
    </w:rPr>
  </w:style>
  <w:style w:type="paragraph" w:customStyle="1" w:styleId="JKUtredningRubrik1">
    <w:name w:val="JK Utredning Rubrik 1"/>
    <w:basedOn w:val="Rubrik1"/>
    <w:next w:val="Normal"/>
    <w:rsid w:val="008F6E21"/>
    <w:pPr>
      <w:keepLines w:val="0"/>
      <w:tabs>
        <w:tab w:val="left" w:pos="0"/>
        <w:tab w:val="num" w:pos="709"/>
        <w:tab w:val="left" w:pos="3686"/>
        <w:tab w:val="left" w:pos="7371"/>
      </w:tabs>
      <w:spacing w:line="240" w:lineRule="auto"/>
      <w:ind w:left="964" w:hanging="964"/>
      <w:contextualSpacing w:val="0"/>
    </w:pPr>
    <w:rPr>
      <w:rFonts w:ascii="Arial" w:eastAsia="Times New Roman" w:hAnsi="Arial" w:cs="Times New Roman"/>
      <w:bCs/>
      <w:caps/>
      <w:color w:val="000000"/>
      <w:spacing w:val="0"/>
      <w:kern w:val="0"/>
      <w:sz w:val="24"/>
      <w:szCs w:val="24"/>
      <w:lang w:eastAsia="sv-SE"/>
    </w:rPr>
  </w:style>
  <w:style w:type="paragraph" w:customStyle="1" w:styleId="JKUtredningRubrikutannumrering">
    <w:name w:val="JK Utredning Rubrik utan numrering"/>
    <w:basedOn w:val="JKUtredningRubrik1"/>
    <w:next w:val="Normal"/>
    <w:rsid w:val="008F6E21"/>
    <w:pPr>
      <w:numPr>
        <w:numId w:val="0"/>
      </w:numPr>
    </w:pPr>
  </w:style>
  <w:style w:type="paragraph" w:customStyle="1" w:styleId="JKUtredningBilagerubrik">
    <w:name w:val="JK Utredning Bilagerubrik"/>
    <w:basedOn w:val="Normal"/>
    <w:rsid w:val="008F6E21"/>
    <w:pPr>
      <w:numPr>
        <w:numId w:val="4"/>
      </w:numPr>
      <w:tabs>
        <w:tab w:val="left" w:pos="0"/>
        <w:tab w:val="left" w:pos="567"/>
        <w:tab w:val="left" w:pos="3686"/>
        <w:tab w:val="left" w:pos="7371"/>
      </w:tabs>
      <w:spacing w:before="0" w:after="0" w:line="240" w:lineRule="auto"/>
      <w:ind w:left="357" w:hanging="357"/>
      <w:outlineLvl w:val="1"/>
    </w:pPr>
    <w:rPr>
      <w:rFonts w:ascii="Times New Roman" w:eastAsia="Times New Roman" w:hAnsi="Times New Roman" w:cs="Times New Roman"/>
      <w:color w:val="000000"/>
      <w:lang w:eastAsia="sv-SE"/>
    </w:rPr>
  </w:style>
  <w:style w:type="paragraph" w:styleId="Normalwebb">
    <w:name w:val="Normal (Web)"/>
    <w:aliases w:val=" webb"/>
    <w:basedOn w:val="Normal"/>
    <w:uiPriority w:val="99"/>
    <w:rsid w:val="008F6E21"/>
    <w:pPr>
      <w:spacing w:before="100" w:beforeAutospacing="1" w:after="100" w:afterAutospacing="1" w:line="240" w:lineRule="auto"/>
    </w:pPr>
    <w:rPr>
      <w:rFonts w:ascii="Times New Roman" w:eastAsia="Times New Roman" w:hAnsi="Times New Roman" w:cs="Times New Roman"/>
      <w:color w:val="000000"/>
      <w:lang w:eastAsia="sv-SE"/>
    </w:rPr>
  </w:style>
  <w:style w:type="paragraph" w:styleId="Brdtext">
    <w:name w:val="Body Text"/>
    <w:basedOn w:val="Normal"/>
    <w:link w:val="BrdtextChar"/>
    <w:rsid w:val="008F6E21"/>
    <w:pPr>
      <w:spacing w:before="0" w:line="240" w:lineRule="auto"/>
    </w:pPr>
    <w:rPr>
      <w:rFonts w:ascii="Times New Roman" w:eastAsia="Times New Roman" w:hAnsi="Times New Roman" w:cs="Times New Roman"/>
      <w:lang w:eastAsia="sv-SE"/>
    </w:rPr>
  </w:style>
  <w:style w:type="character" w:customStyle="1" w:styleId="BrdtextChar">
    <w:name w:val="Brödtext Char"/>
    <w:basedOn w:val="Standardstycketeckensnitt"/>
    <w:link w:val="Brdtext"/>
    <w:rsid w:val="008F6E21"/>
    <w:rPr>
      <w:rFonts w:ascii="Times New Roman" w:eastAsia="Times New Roman" w:hAnsi="Times New Roman" w:cs="Times New Roman"/>
      <w:lang w:eastAsia="sv-SE"/>
    </w:rPr>
  </w:style>
  <w:style w:type="paragraph" w:styleId="Punktlista2">
    <w:name w:val="List Bullet 2"/>
    <w:basedOn w:val="Normal"/>
    <w:rsid w:val="008F6E21"/>
    <w:pPr>
      <w:numPr>
        <w:numId w:val="5"/>
      </w:numPr>
      <w:spacing w:before="0" w:after="0" w:line="240" w:lineRule="auto"/>
    </w:pPr>
    <w:rPr>
      <w:rFonts w:ascii="Times New Roman" w:eastAsia="Times New Roman" w:hAnsi="Times New Roman" w:cs="Times New Roman"/>
      <w:lang w:eastAsia="sv-SE"/>
    </w:rPr>
  </w:style>
  <w:style w:type="character" w:styleId="AnvndHyperlnk">
    <w:name w:val="FollowedHyperlink"/>
    <w:rsid w:val="008F6E21"/>
    <w:rPr>
      <w:color w:val="800080"/>
      <w:u w:val="single"/>
    </w:rPr>
  </w:style>
  <w:style w:type="paragraph" w:customStyle="1" w:styleId="Default">
    <w:name w:val="Default"/>
    <w:rsid w:val="008F6E21"/>
    <w:pPr>
      <w:autoSpaceDE w:val="0"/>
      <w:autoSpaceDN w:val="0"/>
      <w:adjustRightInd w:val="0"/>
    </w:pPr>
    <w:rPr>
      <w:rFonts w:ascii="Times New Roman" w:eastAsia="Times New Roman" w:hAnsi="Times New Roman" w:cs="Times New Roman"/>
      <w:color w:val="000000"/>
      <w:lang w:eastAsia="sv-SE"/>
    </w:rPr>
  </w:style>
  <w:style w:type="paragraph" w:customStyle="1" w:styleId="ListaPunkter">
    <w:name w:val="Lista Punkter"/>
    <w:basedOn w:val="Normal"/>
    <w:link w:val="ListaPunkterChar"/>
    <w:rsid w:val="008F6E21"/>
    <w:pPr>
      <w:numPr>
        <w:numId w:val="6"/>
      </w:numPr>
      <w:spacing w:before="0" w:line="240" w:lineRule="auto"/>
    </w:pPr>
    <w:rPr>
      <w:rFonts w:ascii="Times New Roman" w:eastAsia="Times New Roman" w:hAnsi="Times New Roman" w:cs="Times New Roman"/>
      <w:sz w:val="22"/>
      <w:lang w:val="x-none" w:eastAsia="x-none"/>
    </w:rPr>
  </w:style>
  <w:style w:type="character" w:customStyle="1" w:styleId="ListaPunkterChar">
    <w:name w:val="Lista Punkter Char"/>
    <w:link w:val="ListaPunkter"/>
    <w:rsid w:val="008F6E21"/>
    <w:rPr>
      <w:rFonts w:ascii="Times New Roman" w:eastAsia="Times New Roman" w:hAnsi="Times New Roman" w:cs="Times New Roman"/>
      <w:sz w:val="22"/>
      <w:lang w:val="x-none" w:eastAsia="x-none"/>
    </w:rPr>
  </w:style>
  <w:style w:type="paragraph" w:customStyle="1" w:styleId="Mellanmrktrutnt1-dekorfrg21">
    <w:name w:val="Mellanmörkt rutnät 1 - dekorfärg 21"/>
    <w:basedOn w:val="Normal"/>
    <w:uiPriority w:val="34"/>
    <w:qFormat/>
    <w:rsid w:val="008F6E21"/>
    <w:pPr>
      <w:spacing w:before="0" w:after="200"/>
      <w:ind w:left="720"/>
      <w:contextualSpacing/>
    </w:pPr>
    <w:rPr>
      <w:rFonts w:ascii="Calibri" w:eastAsia="Calibri" w:hAnsi="Calibri" w:cs="Times New Roman"/>
      <w:sz w:val="22"/>
      <w:szCs w:val="22"/>
      <w:lang w:eastAsia="sv-SE"/>
    </w:rPr>
  </w:style>
  <w:style w:type="table" w:styleId="Tabellrutnt">
    <w:name w:val="Table Grid"/>
    <w:basedOn w:val="Normaltabell"/>
    <w:rsid w:val="008F6E21"/>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ppunktning2">
    <w:name w:val="Uppunktning 2"/>
    <w:basedOn w:val="Normal"/>
    <w:rsid w:val="008F6E21"/>
    <w:pPr>
      <w:numPr>
        <w:numId w:val="7"/>
      </w:numPr>
      <w:tabs>
        <w:tab w:val="left" w:pos="567"/>
      </w:tabs>
      <w:spacing w:before="40" w:after="40" w:line="240" w:lineRule="auto"/>
    </w:pPr>
    <w:rPr>
      <w:rFonts w:ascii="Arial" w:eastAsia="Times New Roman" w:hAnsi="Arial" w:cs="Times New Roman"/>
      <w:szCs w:val="20"/>
      <w:lang w:eastAsia="sv-SE"/>
    </w:rPr>
  </w:style>
  <w:style w:type="paragraph" w:styleId="Oformateradtext">
    <w:name w:val="Plain Text"/>
    <w:basedOn w:val="Normal"/>
    <w:link w:val="OformateradtextChar"/>
    <w:uiPriority w:val="99"/>
    <w:unhideWhenUsed/>
    <w:rsid w:val="008F6E21"/>
    <w:pPr>
      <w:spacing w:before="0" w:after="0" w:line="240" w:lineRule="auto"/>
    </w:pPr>
    <w:rPr>
      <w:rFonts w:ascii="Calibri" w:eastAsia="Calibri" w:hAnsi="Calibri" w:cs="Times New Roman"/>
      <w:sz w:val="22"/>
      <w:szCs w:val="21"/>
      <w:lang w:val="x-none"/>
    </w:rPr>
  </w:style>
  <w:style w:type="character" w:customStyle="1" w:styleId="OformateradtextChar">
    <w:name w:val="Oformaterad text Char"/>
    <w:basedOn w:val="Standardstycketeckensnitt"/>
    <w:link w:val="Oformateradtext"/>
    <w:uiPriority w:val="99"/>
    <w:rsid w:val="008F6E21"/>
    <w:rPr>
      <w:rFonts w:ascii="Calibri" w:eastAsia="Calibri" w:hAnsi="Calibri" w:cs="Times New Roman"/>
      <w:sz w:val="22"/>
      <w:szCs w:val="21"/>
      <w:lang w:val="x-none"/>
    </w:rPr>
  </w:style>
  <w:style w:type="character" w:styleId="Betoning">
    <w:name w:val="Emphasis"/>
    <w:uiPriority w:val="20"/>
    <w:qFormat/>
    <w:rsid w:val="008F6E21"/>
    <w:rPr>
      <w:i/>
      <w:iCs/>
    </w:rPr>
  </w:style>
  <w:style w:type="character" w:styleId="Nmn">
    <w:name w:val="Mention"/>
    <w:uiPriority w:val="99"/>
    <w:unhideWhenUsed/>
    <w:rsid w:val="008F6E21"/>
    <w:rPr>
      <w:color w:val="2B579A"/>
      <w:shd w:val="clear" w:color="auto" w:fill="E1DFDD"/>
    </w:rPr>
  </w:style>
  <w:style w:type="paragraph" w:customStyle="1" w:styleId="JrfllaPunkt">
    <w:name w:val="Järfälla Punkt"/>
    <w:basedOn w:val="Normal"/>
    <w:rsid w:val="008F6E21"/>
    <w:pPr>
      <w:numPr>
        <w:numId w:val="8"/>
      </w:numPr>
      <w:tabs>
        <w:tab w:val="left" w:pos="0"/>
        <w:tab w:val="left" w:pos="3686"/>
        <w:tab w:val="left" w:pos="7371"/>
      </w:tabs>
      <w:spacing w:before="0" w:after="0" w:line="240" w:lineRule="auto"/>
    </w:pPr>
    <w:rPr>
      <w:rFonts w:ascii="Times New Roman" w:eastAsia="Times New Roman" w:hAnsi="Times New Roman" w:cs="Times New Roman"/>
      <w:color w:val="00000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59653">
      <w:bodyDiv w:val="1"/>
      <w:marLeft w:val="0"/>
      <w:marRight w:val="0"/>
      <w:marTop w:val="0"/>
      <w:marBottom w:val="0"/>
      <w:divBdr>
        <w:top w:val="none" w:sz="0" w:space="0" w:color="auto"/>
        <w:left w:val="none" w:sz="0" w:space="0" w:color="auto"/>
        <w:bottom w:val="none" w:sz="0" w:space="0" w:color="auto"/>
        <w:right w:val="none" w:sz="0" w:space="0" w:color="auto"/>
      </w:divBdr>
    </w:div>
    <w:div w:id="494150883">
      <w:bodyDiv w:val="1"/>
      <w:marLeft w:val="0"/>
      <w:marRight w:val="0"/>
      <w:marTop w:val="0"/>
      <w:marBottom w:val="0"/>
      <w:divBdr>
        <w:top w:val="none" w:sz="0" w:space="0" w:color="auto"/>
        <w:left w:val="none" w:sz="0" w:space="0" w:color="auto"/>
        <w:bottom w:val="none" w:sz="0" w:space="0" w:color="auto"/>
        <w:right w:val="none" w:sz="0" w:space="0" w:color="auto"/>
      </w:divBdr>
    </w:div>
    <w:div w:id="961502140">
      <w:bodyDiv w:val="1"/>
      <w:marLeft w:val="0"/>
      <w:marRight w:val="0"/>
      <w:marTop w:val="0"/>
      <w:marBottom w:val="0"/>
      <w:divBdr>
        <w:top w:val="none" w:sz="0" w:space="0" w:color="auto"/>
        <w:left w:val="none" w:sz="0" w:space="0" w:color="auto"/>
        <w:bottom w:val="none" w:sz="0" w:space="0" w:color="auto"/>
        <w:right w:val="none" w:sz="0" w:space="0" w:color="auto"/>
      </w:divBdr>
    </w:div>
    <w:div w:id="964774722">
      <w:bodyDiv w:val="1"/>
      <w:marLeft w:val="0"/>
      <w:marRight w:val="0"/>
      <w:marTop w:val="0"/>
      <w:marBottom w:val="0"/>
      <w:divBdr>
        <w:top w:val="none" w:sz="0" w:space="0" w:color="auto"/>
        <w:left w:val="none" w:sz="0" w:space="0" w:color="auto"/>
        <w:bottom w:val="none" w:sz="0" w:space="0" w:color="auto"/>
        <w:right w:val="none" w:sz="0" w:space="0" w:color="auto"/>
      </w:divBdr>
    </w:div>
    <w:div w:id="1012073980">
      <w:bodyDiv w:val="1"/>
      <w:marLeft w:val="0"/>
      <w:marRight w:val="0"/>
      <w:marTop w:val="0"/>
      <w:marBottom w:val="0"/>
      <w:divBdr>
        <w:top w:val="none" w:sz="0" w:space="0" w:color="auto"/>
        <w:left w:val="none" w:sz="0" w:space="0" w:color="auto"/>
        <w:bottom w:val="none" w:sz="0" w:space="0" w:color="auto"/>
        <w:right w:val="none" w:sz="0" w:space="0" w:color="auto"/>
      </w:divBdr>
    </w:div>
    <w:div w:id="1079205699">
      <w:bodyDiv w:val="1"/>
      <w:marLeft w:val="0"/>
      <w:marRight w:val="0"/>
      <w:marTop w:val="0"/>
      <w:marBottom w:val="0"/>
      <w:divBdr>
        <w:top w:val="none" w:sz="0" w:space="0" w:color="auto"/>
        <w:left w:val="none" w:sz="0" w:space="0" w:color="auto"/>
        <w:bottom w:val="none" w:sz="0" w:space="0" w:color="auto"/>
        <w:right w:val="none" w:sz="0" w:space="0" w:color="auto"/>
      </w:divBdr>
    </w:div>
    <w:div w:id="1165782026">
      <w:bodyDiv w:val="1"/>
      <w:marLeft w:val="0"/>
      <w:marRight w:val="0"/>
      <w:marTop w:val="0"/>
      <w:marBottom w:val="0"/>
      <w:divBdr>
        <w:top w:val="none" w:sz="0" w:space="0" w:color="auto"/>
        <w:left w:val="none" w:sz="0" w:space="0" w:color="auto"/>
        <w:bottom w:val="none" w:sz="0" w:space="0" w:color="auto"/>
        <w:right w:val="none" w:sz="0" w:space="0" w:color="auto"/>
      </w:divBdr>
    </w:div>
    <w:div w:id="1171523342">
      <w:bodyDiv w:val="1"/>
      <w:marLeft w:val="0"/>
      <w:marRight w:val="0"/>
      <w:marTop w:val="0"/>
      <w:marBottom w:val="0"/>
      <w:divBdr>
        <w:top w:val="none" w:sz="0" w:space="0" w:color="auto"/>
        <w:left w:val="none" w:sz="0" w:space="0" w:color="auto"/>
        <w:bottom w:val="none" w:sz="0" w:space="0" w:color="auto"/>
        <w:right w:val="none" w:sz="0" w:space="0" w:color="auto"/>
      </w:divBdr>
    </w:div>
    <w:div w:id="1336687473">
      <w:bodyDiv w:val="1"/>
      <w:marLeft w:val="0"/>
      <w:marRight w:val="0"/>
      <w:marTop w:val="0"/>
      <w:marBottom w:val="0"/>
      <w:divBdr>
        <w:top w:val="none" w:sz="0" w:space="0" w:color="auto"/>
        <w:left w:val="none" w:sz="0" w:space="0" w:color="auto"/>
        <w:bottom w:val="none" w:sz="0" w:space="0" w:color="auto"/>
        <w:right w:val="none" w:sz="0" w:space="0" w:color="auto"/>
      </w:divBdr>
    </w:div>
    <w:div w:id="1415468804">
      <w:bodyDiv w:val="1"/>
      <w:marLeft w:val="0"/>
      <w:marRight w:val="0"/>
      <w:marTop w:val="0"/>
      <w:marBottom w:val="0"/>
      <w:divBdr>
        <w:top w:val="none" w:sz="0" w:space="0" w:color="auto"/>
        <w:left w:val="none" w:sz="0" w:space="0" w:color="auto"/>
        <w:bottom w:val="none" w:sz="0" w:space="0" w:color="auto"/>
        <w:right w:val="none" w:sz="0" w:space="0" w:color="auto"/>
      </w:divBdr>
    </w:div>
    <w:div w:id="1439836580">
      <w:bodyDiv w:val="1"/>
      <w:marLeft w:val="0"/>
      <w:marRight w:val="0"/>
      <w:marTop w:val="0"/>
      <w:marBottom w:val="0"/>
      <w:divBdr>
        <w:top w:val="none" w:sz="0" w:space="0" w:color="auto"/>
        <w:left w:val="none" w:sz="0" w:space="0" w:color="auto"/>
        <w:bottom w:val="none" w:sz="0" w:space="0" w:color="auto"/>
        <w:right w:val="none" w:sz="0" w:space="0" w:color="auto"/>
      </w:divBdr>
    </w:div>
    <w:div w:id="1493139322">
      <w:bodyDiv w:val="1"/>
      <w:marLeft w:val="0"/>
      <w:marRight w:val="0"/>
      <w:marTop w:val="0"/>
      <w:marBottom w:val="0"/>
      <w:divBdr>
        <w:top w:val="none" w:sz="0" w:space="0" w:color="auto"/>
        <w:left w:val="none" w:sz="0" w:space="0" w:color="auto"/>
        <w:bottom w:val="none" w:sz="0" w:space="0" w:color="auto"/>
        <w:right w:val="none" w:sz="0" w:space="0" w:color="auto"/>
      </w:divBdr>
    </w:div>
    <w:div w:id="1527718681">
      <w:bodyDiv w:val="1"/>
      <w:marLeft w:val="0"/>
      <w:marRight w:val="0"/>
      <w:marTop w:val="0"/>
      <w:marBottom w:val="0"/>
      <w:divBdr>
        <w:top w:val="none" w:sz="0" w:space="0" w:color="auto"/>
        <w:left w:val="none" w:sz="0" w:space="0" w:color="auto"/>
        <w:bottom w:val="none" w:sz="0" w:space="0" w:color="auto"/>
        <w:right w:val="none" w:sz="0" w:space="0" w:color="auto"/>
      </w:divBdr>
    </w:div>
    <w:div w:id="1612928976">
      <w:bodyDiv w:val="1"/>
      <w:marLeft w:val="0"/>
      <w:marRight w:val="0"/>
      <w:marTop w:val="0"/>
      <w:marBottom w:val="0"/>
      <w:divBdr>
        <w:top w:val="none" w:sz="0" w:space="0" w:color="auto"/>
        <w:left w:val="none" w:sz="0" w:space="0" w:color="auto"/>
        <w:bottom w:val="none" w:sz="0" w:space="0" w:color="auto"/>
        <w:right w:val="none" w:sz="0" w:space="0" w:color="auto"/>
      </w:divBdr>
      <w:divsChild>
        <w:div w:id="1575779519">
          <w:marLeft w:val="0"/>
          <w:marRight w:val="0"/>
          <w:marTop w:val="0"/>
          <w:marBottom w:val="0"/>
          <w:divBdr>
            <w:top w:val="none" w:sz="0" w:space="0" w:color="auto"/>
            <w:left w:val="none" w:sz="0" w:space="0" w:color="auto"/>
            <w:bottom w:val="none" w:sz="0" w:space="0" w:color="auto"/>
            <w:right w:val="none" w:sz="0" w:space="0" w:color="auto"/>
          </w:divBdr>
        </w:div>
      </w:divsChild>
    </w:div>
    <w:div w:id="1649899205">
      <w:bodyDiv w:val="1"/>
      <w:marLeft w:val="0"/>
      <w:marRight w:val="0"/>
      <w:marTop w:val="0"/>
      <w:marBottom w:val="0"/>
      <w:divBdr>
        <w:top w:val="none" w:sz="0" w:space="0" w:color="auto"/>
        <w:left w:val="none" w:sz="0" w:space="0" w:color="auto"/>
        <w:bottom w:val="none" w:sz="0" w:space="0" w:color="auto"/>
        <w:right w:val="none" w:sz="0" w:space="0" w:color="auto"/>
      </w:divBdr>
    </w:div>
    <w:div w:id="1792288688">
      <w:bodyDiv w:val="1"/>
      <w:marLeft w:val="0"/>
      <w:marRight w:val="0"/>
      <w:marTop w:val="0"/>
      <w:marBottom w:val="0"/>
      <w:divBdr>
        <w:top w:val="none" w:sz="0" w:space="0" w:color="auto"/>
        <w:left w:val="none" w:sz="0" w:space="0" w:color="auto"/>
        <w:bottom w:val="none" w:sz="0" w:space="0" w:color="auto"/>
        <w:right w:val="none" w:sz="0" w:space="0" w:color="auto"/>
      </w:divBdr>
    </w:div>
    <w:div w:id="1933197384">
      <w:bodyDiv w:val="1"/>
      <w:marLeft w:val="0"/>
      <w:marRight w:val="0"/>
      <w:marTop w:val="0"/>
      <w:marBottom w:val="0"/>
      <w:divBdr>
        <w:top w:val="none" w:sz="0" w:space="0" w:color="auto"/>
        <w:left w:val="none" w:sz="0" w:space="0" w:color="auto"/>
        <w:bottom w:val="none" w:sz="0" w:space="0" w:color="auto"/>
        <w:right w:val="none" w:sz="0" w:space="0" w:color="auto"/>
      </w:divBdr>
    </w:div>
    <w:div w:id="211859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avfallsverige.se/for-medlemmar/vanliga-fragor-och-svar/bioavfall/" TargetMode="Externa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yperlink" Target="https://www.naturvardsverket.se/vagledning-och-stod/producentansvar/producentansvar-for-forpackningar/forpackningsavfall-fran-verksamheter/"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avfallsverige.se/for-medlemmar/vagledning-och-stod/insamling-av-matavfall-och-annat-bioavfall/"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tyrens.sharepoint.com/sites/328402-SE-TYR/Shared%20Documents/General/Filer%20innan%20leverans/www.avfallsverige.se" TargetMode="External"/><Relationship Id="rId20" Type="http://schemas.openxmlformats.org/officeDocument/2006/relationships/hyperlink" Target="https://www.naturvardsverket.se/vagledning-och-stod/avfall/krav-pa-separat-insamling-av-bioavfal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naturvardsverket.se/vagledning-och-stod/avfall/kommunalt-avfal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naturvardsverket.se/vagledning-och-stod/avfall/krav-pa-separat-insamling-av-textilavfall/"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6724F46B8DDC4791C0AC0EC0691EDD" ma:contentTypeVersion="6" ma:contentTypeDescription="Create a new document." ma:contentTypeScope="" ma:versionID="5b1eda9a1ba6f1cd5456c5a446e6339f">
  <xsd:schema xmlns:xsd="http://www.w3.org/2001/XMLSchema" xmlns:xs="http://www.w3.org/2001/XMLSchema" xmlns:p="http://schemas.microsoft.com/office/2006/metadata/properties" xmlns:ns2="6019a4cf-937a-456a-bcd9-95822d961a46" xmlns:ns3="91324d00-8921-497c-81d9-f51d0877dad6" targetNamespace="http://schemas.microsoft.com/office/2006/metadata/properties" ma:root="true" ma:fieldsID="16ce42c89ffd6e4d2dd030f724b39358" ns2:_="" ns3:_="">
    <xsd:import namespace="6019a4cf-937a-456a-bcd9-95822d961a46"/>
    <xsd:import namespace="91324d00-8921-497c-81d9-f51d0877da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9a4cf-937a-456a-bcd9-95822d961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324d00-8921-497c-81d9-f51d0877da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D161E7-B6A3-4171-A8C9-7ADFF190A25B}">
  <ds:schemaRefs>
    <ds:schemaRef ds:uri="http://schemas.microsoft.com/sharepoint/v3/contenttype/forms"/>
  </ds:schemaRefs>
</ds:datastoreItem>
</file>

<file path=customXml/itemProps2.xml><?xml version="1.0" encoding="utf-8"?>
<ds:datastoreItem xmlns:ds="http://schemas.openxmlformats.org/officeDocument/2006/customXml" ds:itemID="{CA0116E8-BF6F-42AD-BF6B-99B0D06C9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19a4cf-937a-456a-bcd9-95822d961a46"/>
    <ds:schemaRef ds:uri="91324d00-8921-497c-81d9-f51d0877d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B46BCA-9083-4B60-BB07-03359C7779AF}">
  <ds:schemaRefs>
    <ds:schemaRef ds:uri="http://schemas.openxmlformats.org/officeDocument/2006/bibliography"/>
  </ds:schemaRefs>
</ds:datastoreItem>
</file>

<file path=customXml/itemProps4.xml><?xml version="1.0" encoding="utf-8"?>
<ds:datastoreItem xmlns:ds="http://schemas.openxmlformats.org/officeDocument/2006/customXml" ds:itemID="{F03C8C2A-4CEA-4DB7-9182-2B853E7EA61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1277</Words>
  <Characters>9798</Characters>
  <Application>Microsoft Office Word</Application>
  <DocSecurity>0</DocSecurity>
  <Lines>753</Lines>
  <Paragraphs>251</Paragraphs>
  <ScaleCrop>false</ScaleCrop>
  <Company/>
  <LinksUpToDate>false</LinksUpToDate>
  <CharactersWithSpaces>10824</CharactersWithSpaces>
  <SharedDoc>false</SharedDoc>
  <HLinks>
    <vt:vector size="36" baseType="variant">
      <vt:variant>
        <vt:i4>7536678</vt:i4>
      </vt:variant>
      <vt:variant>
        <vt:i4>18</vt:i4>
      </vt:variant>
      <vt:variant>
        <vt:i4>0</vt:i4>
      </vt:variant>
      <vt:variant>
        <vt:i4>5</vt:i4>
      </vt:variant>
      <vt:variant>
        <vt:lpwstr>https://www.naturvardsverket.se/vagledning-och-stod/producentansvar/producentansvar-for-forpackningar/forpackningsavfall-fran-verksamheter/</vt:lpwstr>
      </vt:variant>
      <vt:variant>
        <vt:lpwstr/>
      </vt:variant>
      <vt:variant>
        <vt:i4>8257653</vt:i4>
      </vt:variant>
      <vt:variant>
        <vt:i4>15</vt:i4>
      </vt:variant>
      <vt:variant>
        <vt:i4>0</vt:i4>
      </vt:variant>
      <vt:variant>
        <vt:i4>5</vt:i4>
      </vt:variant>
      <vt:variant>
        <vt:lpwstr>https://www.naturvardsverket.se/vagledning-och-stod/avfall/krav-pa-separat-insamling-av-bioavfall/</vt:lpwstr>
      </vt:variant>
      <vt:variant>
        <vt:lpwstr/>
      </vt:variant>
      <vt:variant>
        <vt:i4>458770</vt:i4>
      </vt:variant>
      <vt:variant>
        <vt:i4>12</vt:i4>
      </vt:variant>
      <vt:variant>
        <vt:i4>0</vt:i4>
      </vt:variant>
      <vt:variant>
        <vt:i4>5</vt:i4>
      </vt:variant>
      <vt:variant>
        <vt:lpwstr>https://www.naturvardsverket.se/vagledning-och-stod/avfall/kommunalt-avfall/</vt:lpwstr>
      </vt:variant>
      <vt:variant>
        <vt:lpwstr/>
      </vt:variant>
      <vt:variant>
        <vt:i4>1900626</vt:i4>
      </vt:variant>
      <vt:variant>
        <vt:i4>9</vt:i4>
      </vt:variant>
      <vt:variant>
        <vt:i4>0</vt:i4>
      </vt:variant>
      <vt:variant>
        <vt:i4>5</vt:i4>
      </vt:variant>
      <vt:variant>
        <vt:lpwstr>https://www.avfallsverige.se/for-medlemmar/vanliga-fragor-och-svar/bioavfall/</vt:lpwstr>
      </vt:variant>
      <vt:variant>
        <vt:lpwstr>:~:text=Skiljande%20av%20f%C3%B6rpackningen%20fr%C3%A5n%20inneh%C3%A5llet</vt:lpwstr>
      </vt:variant>
      <vt:variant>
        <vt:i4>2621544</vt:i4>
      </vt:variant>
      <vt:variant>
        <vt:i4>6</vt:i4>
      </vt:variant>
      <vt:variant>
        <vt:i4>0</vt:i4>
      </vt:variant>
      <vt:variant>
        <vt:i4>5</vt:i4>
      </vt:variant>
      <vt:variant>
        <vt:lpwstr>https://www.avfallsverige.se/for-medlemmar/vagledning-och-stod/insamling-av-matavfall-och-annat-bioavfall/</vt:lpwstr>
      </vt:variant>
      <vt:variant>
        <vt:lpwstr/>
      </vt:variant>
      <vt:variant>
        <vt:i4>5570640</vt:i4>
      </vt:variant>
      <vt:variant>
        <vt:i4>3</vt:i4>
      </vt:variant>
      <vt:variant>
        <vt:i4>0</vt:i4>
      </vt:variant>
      <vt:variant>
        <vt:i4>5</vt:i4>
      </vt:variant>
      <vt:variant>
        <vt:lpwstr>https://tyrens.sharepoint.com/sites/328402-SE-TYR/Shared Documents/General/Filer innan leverans/www.avfallsverige.se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Siri Ranung</dc:creator>
  <cp:keywords/>
  <dc:description/>
  <cp:lastModifiedBy>Sven Lundgren</cp:lastModifiedBy>
  <cp:revision>4</cp:revision>
  <dcterms:created xsi:type="dcterms:W3CDTF">2024-09-17T08:45:00Z</dcterms:created>
  <dcterms:modified xsi:type="dcterms:W3CDTF">2024-09-17T08:46:00Z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0x010100FA6724F46B8DDC4791C0AC0EC0691EDD</vt:lpwstr>
  </property>
  <property fmtid="{D5CDD505-2E9C-101B-9397-08002B2CF9AE}" pid="3" name="Folder_Number">
    <vt:lpwstr/>
  </property>
  <property fmtid="{D5CDD505-2E9C-101B-9397-08002B2CF9AE}" pid="4" name="Folder_Code">
    <vt:lpwstr/>
  </property>
  <property fmtid="{D5CDD505-2E9C-101B-9397-08002B2CF9AE}" pid="5" name="Folder_Name">
    <vt:lpwstr/>
  </property>
  <property fmtid="{D5CDD505-2E9C-101B-9397-08002B2CF9AE}" pid="6" name="Folder_Description">
    <vt:lpwstr/>
  </property>
  <property fmtid="{D5CDD505-2E9C-101B-9397-08002B2CF9AE}" pid="7" name="/Folder_Name/">
    <vt:lpwstr/>
  </property>
  <property fmtid="{D5CDD505-2E9C-101B-9397-08002B2CF9AE}" pid="8" name="/Folder_Description/">
    <vt:lpwstr/>
  </property>
  <property fmtid="{D5CDD505-2E9C-101B-9397-08002B2CF9AE}" pid="9" name="Folder_Version">
    <vt:lpwstr/>
  </property>
  <property fmtid="{D5CDD505-2E9C-101B-9397-08002B2CF9AE}" pid="10" name="Folder_VersionSeq">
    <vt:lpwstr/>
  </property>
  <property fmtid="{D5CDD505-2E9C-101B-9397-08002B2CF9AE}" pid="11" name="Folder_Manager">
    <vt:lpwstr/>
  </property>
  <property fmtid="{D5CDD505-2E9C-101B-9397-08002B2CF9AE}" pid="12" name="Folder_ManagerDesc">
    <vt:lpwstr/>
  </property>
  <property fmtid="{D5CDD505-2E9C-101B-9397-08002B2CF9AE}" pid="13" name="Folder_Storage">
    <vt:lpwstr/>
  </property>
  <property fmtid="{D5CDD505-2E9C-101B-9397-08002B2CF9AE}" pid="14" name="Folder_StorageDesc">
    <vt:lpwstr/>
  </property>
  <property fmtid="{D5CDD505-2E9C-101B-9397-08002B2CF9AE}" pid="15" name="Folder_Creator">
    <vt:lpwstr/>
  </property>
  <property fmtid="{D5CDD505-2E9C-101B-9397-08002B2CF9AE}" pid="16" name="Folder_CreatorDesc">
    <vt:lpwstr/>
  </property>
  <property fmtid="{D5CDD505-2E9C-101B-9397-08002B2CF9AE}" pid="17" name="Folder_CreateDate">
    <vt:lpwstr/>
  </property>
  <property fmtid="{D5CDD505-2E9C-101B-9397-08002B2CF9AE}" pid="18" name="Folder_Updater">
    <vt:lpwstr/>
  </property>
  <property fmtid="{D5CDD505-2E9C-101B-9397-08002B2CF9AE}" pid="19" name="Folder_UpdaterDesc">
    <vt:lpwstr/>
  </property>
  <property fmtid="{D5CDD505-2E9C-101B-9397-08002B2CF9AE}" pid="20" name="Folder_UpdateDate">
    <vt:lpwstr/>
  </property>
  <property fmtid="{D5CDD505-2E9C-101B-9397-08002B2CF9AE}" pid="21" name="Document_Number">
    <vt:lpwstr/>
  </property>
  <property fmtid="{D5CDD505-2E9C-101B-9397-08002B2CF9AE}" pid="22" name="Document_Name">
    <vt:lpwstr/>
  </property>
  <property fmtid="{D5CDD505-2E9C-101B-9397-08002B2CF9AE}" pid="23" name="Document_FileName">
    <vt:lpwstr/>
  </property>
  <property fmtid="{D5CDD505-2E9C-101B-9397-08002B2CF9AE}" pid="24" name="Document_Version">
    <vt:lpwstr/>
  </property>
  <property fmtid="{D5CDD505-2E9C-101B-9397-08002B2CF9AE}" pid="25" name="Document_VersionSeq">
    <vt:lpwstr/>
  </property>
  <property fmtid="{D5CDD505-2E9C-101B-9397-08002B2CF9AE}" pid="26" name="Document_Creator">
    <vt:lpwstr/>
  </property>
  <property fmtid="{D5CDD505-2E9C-101B-9397-08002B2CF9AE}" pid="27" name="Document_CreatorDesc">
    <vt:lpwstr/>
  </property>
  <property fmtid="{D5CDD505-2E9C-101B-9397-08002B2CF9AE}" pid="28" name="Document_CreateDate">
    <vt:lpwstr/>
  </property>
  <property fmtid="{D5CDD505-2E9C-101B-9397-08002B2CF9AE}" pid="29" name="Document_Updater">
    <vt:lpwstr/>
  </property>
  <property fmtid="{D5CDD505-2E9C-101B-9397-08002B2CF9AE}" pid="30" name="Document_UpdaterDesc">
    <vt:lpwstr/>
  </property>
  <property fmtid="{D5CDD505-2E9C-101B-9397-08002B2CF9AE}" pid="31" name="Document_UpdateDate">
    <vt:lpwstr/>
  </property>
  <property fmtid="{D5CDD505-2E9C-101B-9397-08002B2CF9AE}" pid="32" name="Document_Size">
    <vt:lpwstr/>
  </property>
  <property fmtid="{D5CDD505-2E9C-101B-9397-08002B2CF9AE}" pid="33" name="Document_Storage">
    <vt:lpwstr/>
  </property>
  <property fmtid="{D5CDD505-2E9C-101B-9397-08002B2CF9AE}" pid="34" name="Document_StorageDesc">
    <vt:lpwstr/>
  </property>
  <property fmtid="{D5CDD505-2E9C-101B-9397-08002B2CF9AE}" pid="35" name="Document_Department">
    <vt:lpwstr/>
  </property>
  <property fmtid="{D5CDD505-2E9C-101B-9397-08002B2CF9AE}" pid="36" name="Document_DepartmentDesc">
    <vt:lpwstr/>
  </property>
  <property fmtid="{D5CDD505-2E9C-101B-9397-08002B2CF9AE}" pid="37" name="ClassificationContentMarkingFooterShapeIds">
    <vt:lpwstr>1,2,3,5,6,7</vt:lpwstr>
  </property>
  <property fmtid="{D5CDD505-2E9C-101B-9397-08002B2CF9AE}" pid="38" name="ClassificationContentMarkingFooterFontProps">
    <vt:lpwstr>#000000,7,Verdana</vt:lpwstr>
  </property>
  <property fmtid="{D5CDD505-2E9C-101B-9397-08002B2CF9AE}" pid="39" name="ClassificationContentMarkingFooterText">
    <vt:lpwstr>Confidential</vt:lpwstr>
  </property>
  <property fmtid="{D5CDD505-2E9C-101B-9397-08002B2CF9AE}" pid="40" name="MSIP_Label_20ea7001-5c24-4702-a3ac-e436ccb02747_Enabled">
    <vt:lpwstr>true</vt:lpwstr>
  </property>
  <property fmtid="{D5CDD505-2E9C-101B-9397-08002B2CF9AE}" pid="41" name="MSIP_Label_20ea7001-5c24-4702-a3ac-e436ccb02747_SetDate">
    <vt:lpwstr>2024-06-24T12:11:02Z</vt:lpwstr>
  </property>
  <property fmtid="{D5CDD505-2E9C-101B-9397-08002B2CF9AE}" pid="42" name="MSIP_Label_20ea7001-5c24-4702-a3ac-e436ccb02747_Method">
    <vt:lpwstr>Standard</vt:lpwstr>
  </property>
  <property fmtid="{D5CDD505-2E9C-101B-9397-08002B2CF9AE}" pid="43" name="MSIP_Label_20ea7001-5c24-4702-a3ac-e436ccb02747_Name">
    <vt:lpwstr>Confidential</vt:lpwstr>
  </property>
  <property fmtid="{D5CDD505-2E9C-101B-9397-08002B2CF9AE}" pid="44" name="MSIP_Label_20ea7001-5c24-4702-a3ac-e436ccb02747_SiteId">
    <vt:lpwstr>c8823c91-be81-4f89-b024-6c3dd789c106</vt:lpwstr>
  </property>
  <property fmtid="{D5CDD505-2E9C-101B-9397-08002B2CF9AE}" pid="45" name="MSIP_Label_20ea7001-5c24-4702-a3ac-e436ccb02747_ActionId">
    <vt:lpwstr>dbca3bf2-446f-4c16-9c06-cae27a7c0e9f</vt:lpwstr>
  </property>
  <property fmtid="{D5CDD505-2E9C-101B-9397-08002B2CF9AE}" pid="46" name="MSIP_Label_20ea7001-5c24-4702-a3ac-e436ccb02747_ContentBits">
    <vt:lpwstr>2</vt:lpwstr>
  </property>
</Properties>
</file>