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2DFFA" w14:textId="38AA8498" w:rsidR="005912C8" w:rsidRDefault="00AC2552" w:rsidP="005D0512">
      <w:pPr>
        <w:pStyle w:val="Rubrik4"/>
        <w:numPr>
          <w:ilvl w:val="0"/>
          <w:numId w:val="0"/>
        </w:numPr>
        <w:ind w:left="864" w:hanging="864"/>
        <w:rPr>
          <w:rFonts w:eastAsiaTheme="minorEastAsia" w:cstheme="minorBidi"/>
          <w:i w:val="0"/>
          <w:iCs w:val="0"/>
          <w:color w:val="44546A" w:themeColor="text2"/>
          <w:spacing w:val="15"/>
          <w:sz w:val="32"/>
          <w:szCs w:val="22"/>
        </w:rPr>
      </w:pPr>
      <w:r>
        <w:rPr>
          <w:rFonts w:eastAsiaTheme="minorEastAsia" w:cstheme="minorBidi"/>
          <w:i w:val="0"/>
          <w:iCs w:val="0"/>
          <w:color w:val="44546A" w:themeColor="text2"/>
          <w:spacing w:val="15"/>
          <w:sz w:val="32"/>
          <w:szCs w:val="22"/>
        </w:rPr>
        <w:t>ÅV</w:t>
      </w:r>
      <w:r w:rsidR="00F2552D">
        <w:rPr>
          <w:rFonts w:eastAsiaTheme="minorEastAsia" w:cstheme="minorBidi"/>
          <w:i w:val="0"/>
          <w:iCs w:val="0"/>
          <w:color w:val="44546A" w:themeColor="text2"/>
          <w:spacing w:val="15"/>
          <w:sz w:val="32"/>
          <w:szCs w:val="22"/>
        </w:rPr>
        <w:t>C</w:t>
      </w:r>
      <w:r>
        <w:rPr>
          <w:rFonts w:eastAsiaTheme="minorEastAsia" w:cstheme="minorBidi"/>
          <w:i w:val="0"/>
          <w:iCs w:val="0"/>
          <w:color w:val="44546A" w:themeColor="text2"/>
          <w:spacing w:val="15"/>
          <w:sz w:val="32"/>
          <w:szCs w:val="22"/>
        </w:rPr>
        <w:t>-insamling</w:t>
      </w:r>
    </w:p>
    <w:p w14:paraId="26E7AF72" w14:textId="4553BDF0" w:rsidR="005912C8" w:rsidRDefault="008C5098" w:rsidP="005D0512">
      <w:pPr>
        <w:pStyle w:val="Rubrik4"/>
        <w:numPr>
          <w:ilvl w:val="0"/>
          <w:numId w:val="0"/>
        </w:numPr>
        <w:ind w:left="864" w:hanging="864"/>
        <w:rPr>
          <w:rFonts w:eastAsiaTheme="minorEastAsia" w:cstheme="minorBidi"/>
          <w:i w:val="0"/>
          <w:iCs w:val="0"/>
          <w:color w:val="44546A" w:themeColor="text2"/>
          <w:spacing w:val="15"/>
          <w:sz w:val="32"/>
          <w:szCs w:val="22"/>
        </w:rPr>
      </w:pPr>
      <w:r w:rsidRPr="002E1BA1">
        <w:rPr>
          <w:i w:val="0"/>
          <w:iCs w:val="0"/>
          <w:noProof/>
          <w:sz w:val="32"/>
          <w:szCs w:val="32"/>
        </w:rPr>
        <w:drawing>
          <wp:anchor distT="0" distB="0" distL="114300" distR="114300" simplePos="0" relativeHeight="251658240" behindDoc="1" locked="0" layoutInCell="1" allowOverlap="1" wp14:anchorId="3A710ED0" wp14:editId="1AC6D9F5">
            <wp:simplePos x="0" y="0"/>
            <wp:positionH relativeFrom="column">
              <wp:posOffset>19685</wp:posOffset>
            </wp:positionH>
            <wp:positionV relativeFrom="paragraph">
              <wp:posOffset>103835</wp:posOffset>
            </wp:positionV>
            <wp:extent cx="9664065" cy="96640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1">
                      <a:alphaModFix amt="5000"/>
                      <a:extLst>
                        <a:ext uri="{28A0092B-C50C-407E-A947-70E740481C1C}">
                          <a14:useLocalDpi xmlns:a14="http://schemas.microsoft.com/office/drawing/2010/main"/>
                        </a:ext>
                      </a:extLst>
                    </a:blip>
                    <a:stretch>
                      <a:fillRect/>
                    </a:stretch>
                  </pic:blipFill>
                  <pic:spPr>
                    <a:xfrm>
                      <a:off x="0" y="0"/>
                      <a:ext cx="9664065" cy="9664065"/>
                    </a:xfrm>
                    <a:prstGeom prst="rect">
                      <a:avLst/>
                    </a:prstGeom>
                    <a:ln>
                      <a:noFill/>
                    </a:ln>
                  </pic:spPr>
                </pic:pic>
              </a:graphicData>
            </a:graphic>
            <wp14:sizeRelH relativeFrom="page">
              <wp14:pctWidth>0</wp14:pctWidth>
            </wp14:sizeRelH>
            <wp14:sizeRelV relativeFrom="page">
              <wp14:pctHeight>0</wp14:pctHeight>
            </wp14:sizeRelV>
          </wp:anchor>
        </w:drawing>
      </w:r>
    </w:p>
    <w:p w14:paraId="756FE338" w14:textId="58E41B61" w:rsidR="00E5527F" w:rsidRPr="002E1BA1" w:rsidRDefault="00C36C99" w:rsidP="005D0512">
      <w:pPr>
        <w:pStyle w:val="Rubrik4"/>
        <w:numPr>
          <w:ilvl w:val="0"/>
          <w:numId w:val="0"/>
        </w:numPr>
        <w:ind w:left="864" w:hanging="864"/>
        <w:rPr>
          <w:rFonts w:eastAsiaTheme="minorEastAsia" w:cstheme="minorBidi"/>
          <w:i w:val="0"/>
          <w:iCs w:val="0"/>
          <w:color w:val="44546A" w:themeColor="text2"/>
          <w:spacing w:val="15"/>
          <w:sz w:val="32"/>
          <w:szCs w:val="22"/>
        </w:rPr>
      </w:pPr>
      <w:r>
        <w:rPr>
          <w:rFonts w:eastAsiaTheme="minorEastAsia" w:cstheme="minorBidi"/>
          <w:i w:val="0"/>
          <w:iCs w:val="0"/>
          <w:color w:val="44546A" w:themeColor="text2"/>
          <w:spacing w:val="15"/>
          <w:sz w:val="32"/>
          <w:szCs w:val="22"/>
        </w:rPr>
        <w:t>Mall för</w:t>
      </w:r>
    </w:p>
    <w:p w14:paraId="606CD960" w14:textId="1CEF561F" w:rsidR="001250C3" w:rsidRPr="00656780" w:rsidRDefault="00C36C99" w:rsidP="00656780">
      <w:pPr>
        <w:pStyle w:val="Rubrik"/>
        <w:ind w:right="-148"/>
        <w:rPr>
          <w:sz w:val="64"/>
          <w:szCs w:val="64"/>
        </w:rPr>
      </w:pPr>
      <w:r>
        <w:rPr>
          <w:bCs/>
          <w:sz w:val="64"/>
          <w:szCs w:val="64"/>
        </w:rPr>
        <w:t xml:space="preserve">Upphandling av </w:t>
      </w:r>
      <w:r w:rsidR="008C5098">
        <w:rPr>
          <w:bCs/>
          <w:sz w:val="64"/>
          <w:szCs w:val="64"/>
        </w:rPr>
        <w:t xml:space="preserve">transport </w:t>
      </w:r>
      <w:r w:rsidR="00F877D9">
        <w:rPr>
          <w:bCs/>
          <w:sz w:val="64"/>
          <w:szCs w:val="64"/>
        </w:rPr>
        <w:t>och behandling</w:t>
      </w:r>
      <w:r w:rsidR="00621D5E">
        <w:rPr>
          <w:bCs/>
          <w:sz w:val="64"/>
          <w:szCs w:val="64"/>
        </w:rPr>
        <w:t xml:space="preserve"> av </w:t>
      </w:r>
      <w:r w:rsidR="00F877D9">
        <w:rPr>
          <w:bCs/>
          <w:sz w:val="64"/>
          <w:szCs w:val="64"/>
        </w:rPr>
        <w:t>textil</w:t>
      </w:r>
      <w:r w:rsidR="00834A01">
        <w:rPr>
          <w:bCs/>
          <w:sz w:val="64"/>
          <w:szCs w:val="64"/>
        </w:rPr>
        <w:t>avfall</w:t>
      </w:r>
    </w:p>
    <w:p w14:paraId="4ADC165C" w14:textId="77777777" w:rsidR="00E5527F" w:rsidRPr="002E1BA1" w:rsidRDefault="00E5527F" w:rsidP="00024488"/>
    <w:p w14:paraId="154935C8" w14:textId="77777777" w:rsidR="00E5527F" w:rsidRPr="002E1BA1" w:rsidRDefault="00E5527F" w:rsidP="00024488"/>
    <w:p w14:paraId="34A0F8D2" w14:textId="77777777" w:rsidR="00E5527F" w:rsidRPr="002E1BA1" w:rsidRDefault="00E5527F" w:rsidP="00024488"/>
    <w:p w14:paraId="1E766EDA" w14:textId="77777777" w:rsidR="008E5A2B" w:rsidRPr="002E1BA1" w:rsidRDefault="008E5A2B" w:rsidP="00024488">
      <w:pPr>
        <w:pStyle w:val="Underrubrik"/>
      </w:pPr>
    </w:p>
    <w:p w14:paraId="40875D83" w14:textId="77777777" w:rsidR="00391060" w:rsidRPr="002E1BA1" w:rsidRDefault="00391060" w:rsidP="00024488">
      <w:pPr>
        <w:pStyle w:val="Underrubrik"/>
      </w:pPr>
    </w:p>
    <w:p w14:paraId="241B4CE6" w14:textId="77777777" w:rsidR="00561254" w:rsidRPr="002E1BA1" w:rsidRDefault="00561254" w:rsidP="00024488">
      <w:pPr>
        <w:pStyle w:val="Underrubrik"/>
      </w:pPr>
    </w:p>
    <w:p w14:paraId="4661D305" w14:textId="36FE8AD9" w:rsidR="008E5A2B" w:rsidRPr="002E1BA1" w:rsidRDefault="00B7458A" w:rsidP="00024488">
      <w:pPr>
        <w:pStyle w:val="Underrubrik"/>
      </w:pPr>
      <w:r>
        <w:t>17</w:t>
      </w:r>
      <w:r w:rsidR="00EA453C">
        <w:t xml:space="preserve"> </w:t>
      </w:r>
      <w:r>
        <w:t xml:space="preserve">september </w:t>
      </w:r>
      <w:r w:rsidR="00EA453C">
        <w:t>202</w:t>
      </w:r>
      <w:r w:rsidR="00F2552D">
        <w:t>4</w:t>
      </w:r>
    </w:p>
    <w:p w14:paraId="31E93AE3" w14:textId="77777777" w:rsidR="001250C3" w:rsidRPr="002E1BA1" w:rsidRDefault="001250C3" w:rsidP="00024488"/>
    <w:p w14:paraId="5B84E8A9" w14:textId="77777777" w:rsidR="001250C3" w:rsidRPr="002E1BA1" w:rsidRDefault="001250C3" w:rsidP="00024488"/>
    <w:p w14:paraId="14DE7F34" w14:textId="596C48C0" w:rsidR="001250C3" w:rsidRDefault="00561254" w:rsidP="00DF5109">
      <w:pPr>
        <w:spacing w:before="0" w:after="0" w:line="240" w:lineRule="auto"/>
        <w:rPr>
          <w:b/>
          <w:bCs/>
          <w:color w:val="007079"/>
          <w:sz w:val="32"/>
          <w:szCs w:val="32"/>
        </w:rPr>
      </w:pPr>
      <w:r w:rsidRPr="002E1BA1">
        <w:br w:type="page"/>
      </w:r>
      <w:r w:rsidR="00D50E29" w:rsidRPr="002E1BA1">
        <w:rPr>
          <w:b/>
          <w:bCs/>
          <w:color w:val="007079"/>
          <w:sz w:val="32"/>
          <w:szCs w:val="32"/>
        </w:rPr>
        <w:lastRenderedPageBreak/>
        <w:t>I</w:t>
      </w:r>
      <w:r w:rsidR="001250C3" w:rsidRPr="002E1BA1">
        <w:rPr>
          <w:b/>
          <w:bCs/>
          <w:color w:val="007079"/>
          <w:sz w:val="32"/>
          <w:szCs w:val="32"/>
        </w:rPr>
        <w:t>nnehål</w:t>
      </w:r>
      <w:r w:rsidR="00EB467B">
        <w:rPr>
          <w:b/>
          <w:bCs/>
          <w:color w:val="007079"/>
          <w:sz w:val="32"/>
          <w:szCs w:val="32"/>
        </w:rPr>
        <w:t>l</w:t>
      </w:r>
    </w:p>
    <w:p w14:paraId="4E5D5A60" w14:textId="1B435827" w:rsidR="005912C8" w:rsidRDefault="005912C8" w:rsidP="00DF5109">
      <w:pPr>
        <w:spacing w:before="0" w:after="0" w:line="240" w:lineRule="auto"/>
        <w:rPr>
          <w:b/>
          <w:bCs/>
          <w:sz w:val="32"/>
          <w:szCs w:val="32"/>
        </w:rPr>
      </w:pPr>
    </w:p>
    <w:p w14:paraId="01999255" w14:textId="77777777" w:rsidR="008C19D4" w:rsidRDefault="008C19D4" w:rsidP="00DF5109">
      <w:pPr>
        <w:spacing w:before="0" w:after="0" w:line="240" w:lineRule="auto"/>
        <w:rPr>
          <w:b/>
          <w:bCs/>
          <w:sz w:val="32"/>
          <w:szCs w:val="32"/>
        </w:rPr>
      </w:pPr>
    </w:p>
    <w:p w14:paraId="401FB2A9" w14:textId="3EC5AE44" w:rsidR="00C36C99" w:rsidRPr="00C36C99" w:rsidRDefault="00C36C99" w:rsidP="00C36C99">
      <w:pPr>
        <w:spacing w:before="0" w:after="0" w:line="240" w:lineRule="auto"/>
        <w:rPr>
          <w:b/>
          <w:bCs/>
        </w:rPr>
      </w:pPr>
      <w:r w:rsidRPr="00C36C99">
        <w:rPr>
          <w:b/>
          <w:bCs/>
        </w:rPr>
        <w:tab/>
      </w:r>
      <w:r w:rsidRPr="00C36C99">
        <w:rPr>
          <w:b/>
          <w:bCs/>
        </w:rPr>
        <w:tab/>
      </w:r>
      <w:r w:rsidR="008C19D4">
        <w:rPr>
          <w:b/>
          <w:bCs/>
        </w:rPr>
        <w:tab/>
      </w:r>
    </w:p>
    <w:p w14:paraId="1B15C447" w14:textId="72820377" w:rsidR="00C36C99" w:rsidRPr="00925337" w:rsidRDefault="00C36C99" w:rsidP="00925337">
      <w:pPr>
        <w:pStyle w:val="Liststycke"/>
        <w:numPr>
          <w:ilvl w:val="0"/>
          <w:numId w:val="11"/>
        </w:numPr>
        <w:spacing w:before="0" w:after="0" w:line="240" w:lineRule="auto"/>
        <w:rPr>
          <w:b/>
          <w:bCs/>
        </w:rPr>
      </w:pPr>
      <w:r w:rsidRPr="00925337">
        <w:rPr>
          <w:b/>
          <w:bCs/>
        </w:rPr>
        <w:t>Anvisningar</w:t>
      </w:r>
      <w:r w:rsidR="00660A5C">
        <w:rPr>
          <w:b/>
          <w:bCs/>
        </w:rPr>
        <w:t xml:space="preserve"> till mallen</w:t>
      </w:r>
      <w:r w:rsidRPr="00925337">
        <w:rPr>
          <w:b/>
          <w:bCs/>
        </w:rPr>
        <w:tab/>
      </w:r>
      <w:r w:rsidR="008C19D4" w:rsidRPr="00925337">
        <w:rPr>
          <w:b/>
          <w:bCs/>
        </w:rPr>
        <w:tab/>
      </w:r>
    </w:p>
    <w:p w14:paraId="2D17AB31" w14:textId="1D7265FF" w:rsidR="00C36C99" w:rsidRPr="00925337" w:rsidRDefault="00621D5E" w:rsidP="00925337">
      <w:pPr>
        <w:pStyle w:val="Liststycke"/>
        <w:numPr>
          <w:ilvl w:val="0"/>
          <w:numId w:val="11"/>
        </w:numPr>
        <w:spacing w:before="0" w:after="0" w:line="240" w:lineRule="auto"/>
        <w:rPr>
          <w:b/>
          <w:bCs/>
        </w:rPr>
      </w:pPr>
      <w:r w:rsidRPr="00925337">
        <w:rPr>
          <w:b/>
          <w:bCs/>
        </w:rPr>
        <w:t>Upphandlingsföreskrifter</w:t>
      </w:r>
      <w:r w:rsidR="008C19D4" w:rsidRPr="00925337">
        <w:rPr>
          <w:b/>
          <w:bCs/>
        </w:rPr>
        <w:tab/>
      </w:r>
    </w:p>
    <w:p w14:paraId="000F30A6" w14:textId="2A2FE4BD" w:rsidR="00C36C99" w:rsidRPr="00925337" w:rsidRDefault="00C36C99" w:rsidP="00925337">
      <w:pPr>
        <w:pStyle w:val="Liststycke"/>
        <w:numPr>
          <w:ilvl w:val="0"/>
          <w:numId w:val="11"/>
        </w:numPr>
        <w:spacing w:before="0" w:after="0" w:line="240" w:lineRule="auto"/>
        <w:rPr>
          <w:b/>
          <w:bCs/>
        </w:rPr>
      </w:pPr>
      <w:r w:rsidRPr="00925337">
        <w:rPr>
          <w:b/>
          <w:bCs/>
        </w:rPr>
        <w:t>Bilag</w:t>
      </w:r>
      <w:r w:rsidR="00CA1493" w:rsidRPr="00925337">
        <w:rPr>
          <w:b/>
          <w:bCs/>
        </w:rPr>
        <w:t>or</w:t>
      </w:r>
      <w:r w:rsidR="00EB467B">
        <w:rPr>
          <w:b/>
          <w:bCs/>
        </w:rPr>
        <w:t>:</w:t>
      </w:r>
      <w:r w:rsidR="004943F7" w:rsidRPr="00925337">
        <w:rPr>
          <w:b/>
          <w:bCs/>
        </w:rPr>
        <w:tab/>
      </w:r>
      <w:r w:rsidR="004943F7" w:rsidRPr="00925337">
        <w:rPr>
          <w:b/>
          <w:bCs/>
        </w:rPr>
        <w:tab/>
      </w:r>
      <w:r w:rsidR="008C19D4" w:rsidRPr="00925337">
        <w:rPr>
          <w:b/>
          <w:bCs/>
        </w:rPr>
        <w:tab/>
      </w:r>
    </w:p>
    <w:p w14:paraId="07923C18" w14:textId="4CA2D8D9" w:rsidR="00284029" w:rsidRPr="004943F7" w:rsidRDefault="00284029" w:rsidP="00EB467B">
      <w:pPr>
        <w:pStyle w:val="Liststycke"/>
        <w:numPr>
          <w:ilvl w:val="0"/>
          <w:numId w:val="9"/>
        </w:numPr>
        <w:spacing w:before="0" w:after="0" w:line="240" w:lineRule="auto"/>
        <w:ind w:firstLine="513"/>
      </w:pPr>
      <w:r w:rsidRPr="004943F7">
        <w:t>Anbudsformulär</w:t>
      </w:r>
    </w:p>
    <w:p w14:paraId="1E65D0AE" w14:textId="69A8F5D5" w:rsidR="00284029" w:rsidRPr="004943F7" w:rsidRDefault="00284029" w:rsidP="00EB467B">
      <w:pPr>
        <w:pStyle w:val="Liststycke"/>
        <w:numPr>
          <w:ilvl w:val="0"/>
          <w:numId w:val="9"/>
        </w:numPr>
        <w:spacing w:before="0" w:after="0" w:line="240" w:lineRule="auto"/>
        <w:ind w:firstLine="513"/>
      </w:pPr>
      <w:r w:rsidRPr="004943F7">
        <w:t>Sanningsförsäkran</w:t>
      </w:r>
    </w:p>
    <w:p w14:paraId="11EBDEDF" w14:textId="0EE1A5FF" w:rsidR="00284029" w:rsidRPr="004943F7" w:rsidRDefault="004943F7" w:rsidP="00EB467B">
      <w:pPr>
        <w:pStyle w:val="Liststycke"/>
        <w:numPr>
          <w:ilvl w:val="0"/>
          <w:numId w:val="9"/>
        </w:numPr>
        <w:spacing w:before="0" w:after="0" w:line="240" w:lineRule="auto"/>
        <w:ind w:firstLine="513"/>
      </w:pPr>
      <w:r w:rsidRPr="004943F7">
        <w:t>Sanningsförsäkran och kapacitetsintyg</w:t>
      </w:r>
    </w:p>
    <w:p w14:paraId="16535910" w14:textId="2E8658BE" w:rsidR="004943F7" w:rsidRPr="004943F7" w:rsidRDefault="004943F7" w:rsidP="00EB467B">
      <w:pPr>
        <w:pStyle w:val="Liststycke"/>
        <w:numPr>
          <w:ilvl w:val="0"/>
          <w:numId w:val="10"/>
        </w:numPr>
        <w:spacing w:before="0" w:after="0" w:line="240" w:lineRule="auto"/>
        <w:ind w:firstLine="513"/>
      </w:pPr>
      <w:r w:rsidRPr="004943F7">
        <w:t>Ramavtal</w:t>
      </w:r>
    </w:p>
    <w:p w14:paraId="60200E8A" w14:textId="77777777" w:rsidR="00CA1493" w:rsidRPr="004943F7" w:rsidRDefault="00CA1493" w:rsidP="00DF5109">
      <w:pPr>
        <w:spacing w:before="0" w:after="0" w:line="240" w:lineRule="auto"/>
      </w:pPr>
    </w:p>
    <w:p w14:paraId="7E1B4C99" w14:textId="6DB8A85E" w:rsidR="00621D5E" w:rsidRDefault="00621D5E" w:rsidP="00DF5109">
      <w:pPr>
        <w:spacing w:before="0" w:after="0" w:line="240" w:lineRule="auto"/>
        <w:rPr>
          <w:b/>
          <w:bCs/>
          <w:sz w:val="32"/>
          <w:szCs w:val="32"/>
        </w:rPr>
        <w:sectPr w:rsidR="00621D5E" w:rsidSect="00391060">
          <w:footerReference w:type="even" r:id="rId12"/>
          <w:footerReference w:type="default" r:id="rId13"/>
          <w:headerReference w:type="first" r:id="rId14"/>
          <w:footerReference w:type="first" r:id="rId15"/>
          <w:pgSz w:w="11900" w:h="16840"/>
          <w:pgMar w:top="1417" w:right="1417" w:bottom="1417" w:left="1417" w:header="708" w:footer="708" w:gutter="0"/>
          <w:cols w:space="708"/>
          <w:titlePg/>
          <w:docGrid w:linePitch="360"/>
        </w:sectPr>
      </w:pPr>
    </w:p>
    <w:p w14:paraId="6F445B19" w14:textId="301C357B" w:rsidR="00A5338E" w:rsidRPr="00A5338E" w:rsidRDefault="00A5338E" w:rsidP="00A5338E">
      <w:pPr>
        <w:rPr>
          <w:b/>
          <w:sz w:val="32"/>
          <w:szCs w:val="32"/>
        </w:rPr>
      </w:pPr>
      <w:bookmarkStart w:id="0" w:name="_Toc370813697"/>
      <w:r w:rsidRPr="00A5338E">
        <w:rPr>
          <w:rFonts w:eastAsiaTheme="majorEastAsia" w:cstheme="majorBidi"/>
          <w:b/>
          <w:color w:val="007079"/>
          <w:spacing w:val="-10"/>
          <w:kern w:val="28"/>
          <w:sz w:val="32"/>
          <w:szCs w:val="32"/>
        </w:rPr>
        <w:lastRenderedPageBreak/>
        <w:t xml:space="preserve">Anvisningar för användning av mall för upphandling av </w:t>
      </w:r>
      <w:r w:rsidR="008C5098">
        <w:rPr>
          <w:rFonts w:eastAsiaTheme="majorEastAsia" w:cstheme="majorBidi"/>
          <w:b/>
          <w:color w:val="007079"/>
          <w:spacing w:val="-10"/>
          <w:kern w:val="28"/>
          <w:sz w:val="32"/>
          <w:szCs w:val="32"/>
        </w:rPr>
        <w:t xml:space="preserve">transport </w:t>
      </w:r>
      <w:r w:rsidR="00EE123F">
        <w:rPr>
          <w:rFonts w:eastAsiaTheme="majorEastAsia" w:cstheme="majorBidi"/>
          <w:b/>
          <w:color w:val="007079"/>
          <w:spacing w:val="-10"/>
          <w:kern w:val="28"/>
          <w:sz w:val="32"/>
          <w:szCs w:val="32"/>
        </w:rPr>
        <w:t xml:space="preserve">och behandling </w:t>
      </w:r>
      <w:r w:rsidR="00621D5E">
        <w:rPr>
          <w:rFonts w:eastAsiaTheme="majorEastAsia" w:cstheme="majorBidi"/>
          <w:b/>
          <w:color w:val="007079"/>
          <w:spacing w:val="-10"/>
          <w:kern w:val="28"/>
          <w:sz w:val="32"/>
          <w:szCs w:val="32"/>
        </w:rPr>
        <w:t xml:space="preserve">av </w:t>
      </w:r>
      <w:r w:rsidR="00EE123F">
        <w:rPr>
          <w:rFonts w:eastAsiaTheme="majorEastAsia" w:cstheme="majorBidi"/>
          <w:b/>
          <w:color w:val="007079"/>
          <w:spacing w:val="-10"/>
          <w:kern w:val="28"/>
          <w:sz w:val="32"/>
          <w:szCs w:val="32"/>
        </w:rPr>
        <w:t>textil</w:t>
      </w:r>
      <w:r w:rsidR="006D0401">
        <w:rPr>
          <w:rFonts w:eastAsiaTheme="majorEastAsia" w:cstheme="majorBidi"/>
          <w:b/>
          <w:color w:val="007079"/>
          <w:spacing w:val="-10"/>
          <w:kern w:val="28"/>
          <w:sz w:val="32"/>
          <w:szCs w:val="32"/>
        </w:rPr>
        <w:t>avfall</w:t>
      </w:r>
    </w:p>
    <w:p w14:paraId="0C929AAB" w14:textId="77777777" w:rsidR="00A5338E" w:rsidRPr="00C36C99" w:rsidRDefault="00A5338E" w:rsidP="00C36C99"/>
    <w:p w14:paraId="6D864147" w14:textId="77777777" w:rsidR="00C36C99" w:rsidRPr="00C36C99" w:rsidRDefault="00C36C99" w:rsidP="00104E53">
      <w:pPr>
        <w:numPr>
          <w:ilvl w:val="0"/>
          <w:numId w:val="2"/>
        </w:numPr>
        <w:ind w:left="426" w:hanging="426"/>
        <w:rPr>
          <w:b/>
          <w:bCs/>
        </w:rPr>
      </w:pPr>
      <w:r w:rsidRPr="00C36C99">
        <w:rPr>
          <w:b/>
          <w:bCs/>
        </w:rPr>
        <w:t xml:space="preserve">Inledning </w:t>
      </w:r>
      <w:r w:rsidRPr="00C36C99">
        <w:rPr>
          <w:b/>
          <w:bCs/>
        </w:rPr>
        <w:tab/>
      </w:r>
      <w:r w:rsidRPr="00C36C99">
        <w:rPr>
          <w:b/>
          <w:bCs/>
        </w:rPr>
        <w:tab/>
      </w:r>
    </w:p>
    <w:p w14:paraId="47276D52" w14:textId="190774B5" w:rsidR="001120E0" w:rsidRDefault="00C36C99" w:rsidP="00C36C99">
      <w:r w:rsidRPr="00C36C99">
        <w:t xml:space="preserve">Denna mall har arbetats fram för att vägleda kommunerna i arbetet med att handla upp </w:t>
      </w:r>
      <w:r w:rsidR="008C5098">
        <w:t xml:space="preserve">transport </w:t>
      </w:r>
      <w:r w:rsidR="00846C16">
        <w:t>och behandling av textilavfall</w:t>
      </w:r>
      <w:r w:rsidR="008C5098">
        <w:t xml:space="preserve"> under kommunalt ansvar</w:t>
      </w:r>
      <w:r w:rsidR="00BA5C01">
        <w:t xml:space="preserve"> från ÅVC</w:t>
      </w:r>
      <w:r w:rsidR="003E1151">
        <w:t>:er</w:t>
      </w:r>
      <w:r w:rsidR="00846C16">
        <w:t>.</w:t>
      </w:r>
      <w:r w:rsidR="00621D5E">
        <w:t xml:space="preserve"> </w:t>
      </w:r>
      <w:r w:rsidR="00FA33F8">
        <w:t xml:space="preserve">Det kan vara en lösning </w:t>
      </w:r>
      <w:r w:rsidR="000505B6">
        <w:t xml:space="preserve">för kommuner att lösa </w:t>
      </w:r>
      <w:r w:rsidR="00E25B6A">
        <w:t>transport</w:t>
      </w:r>
      <w:r w:rsidR="001120E0">
        <w:t xml:space="preserve">- och behandlingsansvaret för textilavfall </w:t>
      </w:r>
      <w:r w:rsidR="00BA5C01">
        <w:t>från den 1 januari 2025.</w:t>
      </w:r>
    </w:p>
    <w:p w14:paraId="30592C0C" w14:textId="3046F528" w:rsidR="005E562C" w:rsidRDefault="00E760F1" w:rsidP="00C36C99">
      <w:r w:rsidRPr="009F107B">
        <w:t>Kommunen</w:t>
      </w:r>
      <w:r w:rsidRPr="00E760F1">
        <w:t xml:space="preserve"> behöver ta ställning vad som ska ingå i upphandlingen. Ska upphandlingen endast avse </w:t>
      </w:r>
      <w:r w:rsidR="00025D6E">
        <w:t>behandling av textilavfall eller även t</w:t>
      </w:r>
      <w:r w:rsidRPr="00E760F1">
        <w:t>ransport</w:t>
      </w:r>
      <w:r w:rsidR="00025D6E">
        <w:t xml:space="preserve"> från ÅVC:er</w:t>
      </w:r>
      <w:r w:rsidR="007F1E4F">
        <w:t xml:space="preserve"> och </w:t>
      </w:r>
      <w:r w:rsidRPr="00E760F1">
        <w:t>utplacering och skötsel av behållare</w:t>
      </w:r>
      <w:r w:rsidR="007F1E4F">
        <w:t xml:space="preserve">. </w:t>
      </w:r>
    </w:p>
    <w:p w14:paraId="52832F9C" w14:textId="0F248EA8" w:rsidR="00C36C99" w:rsidRPr="00C36C99" w:rsidRDefault="00E760F1" w:rsidP="00C36C99">
      <w:r w:rsidRPr="00E760F1">
        <w:t>Det kan vara enklare att göra en separat upphandling av städning, dumpning, snöröjning och skadedjursbekämpning etc</w:t>
      </w:r>
      <w:r w:rsidR="001E40FB">
        <w:t>.</w:t>
      </w:r>
      <w:r w:rsidRPr="00E760F1">
        <w:t xml:space="preserve"> alternativt om detta hanteras i egen regi inom kommunen. </w:t>
      </w:r>
    </w:p>
    <w:p w14:paraId="46DB9462" w14:textId="30EAAC5D" w:rsidR="00621D5E" w:rsidRPr="00621D5E" w:rsidRDefault="00FA33F8" w:rsidP="00621D5E">
      <w:r>
        <w:t>M</w:t>
      </w:r>
      <w:r w:rsidR="00284029">
        <w:t>all</w:t>
      </w:r>
      <w:r>
        <w:t>en</w:t>
      </w:r>
      <w:r w:rsidR="00284029">
        <w:t xml:space="preserve"> </w:t>
      </w:r>
      <w:r w:rsidR="00621D5E" w:rsidRPr="00621D5E">
        <w:t>är utformad som ett ramavtal. Det är i viss mån oklart i rättspraxis var gränsen mellan kontrakt och ramavtal går. Eftersom ramavtal är mer strängt reglerade i LOU är det</w:t>
      </w:r>
      <w:r w:rsidR="00284029">
        <w:t xml:space="preserve"> </w:t>
      </w:r>
      <w:r w:rsidR="00621D5E" w:rsidRPr="00621D5E">
        <w:t>vid osäkerhet kring om upphandlingen avser ett ramavtal eller ett kontrakt bättre – ur ett upphandlingsrättsligt perspektiv – att utgå från ett ramavtal. Det är också skälet till att vi har utformat mallen som ett ramavtal. Om den upphandlande myndigheten i den enskilda upphandlingen gör bedömningen att upphandlingen avser ett kontrakt finns det emellertid inte något som hindrar att mallen omarbetas till ett kontrakt, vilket bland annat möjliggör en längre avtalstid än fyra år.</w:t>
      </w:r>
    </w:p>
    <w:p w14:paraId="6DE02BD5" w14:textId="2FFABB5F" w:rsidR="00C36C99" w:rsidRPr="00C36C99" w:rsidRDefault="00FA33F8" w:rsidP="00C36C99">
      <w:r w:rsidRPr="00C36C99">
        <w:t xml:space="preserve">Texterna </w:t>
      </w:r>
      <w:r w:rsidR="00660A5C">
        <w:t xml:space="preserve">i mallen </w:t>
      </w:r>
      <w:r w:rsidRPr="00C36C99">
        <w:t xml:space="preserve">har tagits fram av </w:t>
      </w:r>
      <w:r w:rsidR="004548ED">
        <w:t>Ramboll</w:t>
      </w:r>
      <w:r w:rsidR="0095407B">
        <w:t xml:space="preserve"> Sverige AB</w:t>
      </w:r>
      <w:r w:rsidR="004548ED">
        <w:t xml:space="preserve"> </w:t>
      </w:r>
      <w:r w:rsidR="00143CFD" w:rsidRPr="00D559FE">
        <w:rPr>
          <w:color w:val="0C2D3B"/>
        </w:rPr>
        <w:t xml:space="preserve">och </w:t>
      </w:r>
      <w:r w:rsidR="0095407B">
        <w:rPr>
          <w:color w:val="0C2D3B"/>
        </w:rPr>
        <w:t>i nära samarbete med</w:t>
      </w:r>
      <w:r w:rsidR="00143CFD" w:rsidRPr="00D559FE">
        <w:rPr>
          <w:color w:val="0C2D3B"/>
        </w:rPr>
        <w:t xml:space="preserve"> Avfall Sverige. </w:t>
      </w:r>
      <w:r w:rsidR="00337E28">
        <w:rPr>
          <w:color w:val="0C2D3B"/>
        </w:rPr>
        <w:t xml:space="preserve">De juridiska delarna i mallen har granskats av </w:t>
      </w:r>
      <w:r w:rsidR="00143CFD" w:rsidRPr="00D559FE">
        <w:rPr>
          <w:color w:val="0C2D3B"/>
        </w:rPr>
        <w:t>Advokat Hanna Lundqvist vid Advokatfirman Lindahl</w:t>
      </w:r>
      <w:r>
        <w:t>.</w:t>
      </w:r>
      <w:r w:rsidR="001E40FB">
        <w:t xml:space="preserve"> </w:t>
      </w:r>
      <w:r w:rsidR="00B836C5">
        <w:t>Avfall Sverige har tagit in synpunkter från</w:t>
      </w:r>
      <w:r w:rsidR="00B836C5" w:rsidRPr="00AD52F9">
        <w:t xml:space="preserve"> representanter från </w:t>
      </w:r>
      <w:r w:rsidR="00B836C5">
        <w:t>ett urval av medlemmarna.</w:t>
      </w:r>
    </w:p>
    <w:p w14:paraId="4BFE8915" w14:textId="1DFF423C" w:rsidR="00C36C99" w:rsidRPr="00C36C99" w:rsidRDefault="00C36C99" w:rsidP="00104E53">
      <w:pPr>
        <w:numPr>
          <w:ilvl w:val="0"/>
          <w:numId w:val="2"/>
        </w:numPr>
        <w:ind w:left="426" w:hanging="426"/>
        <w:rPr>
          <w:b/>
          <w:bCs/>
        </w:rPr>
      </w:pPr>
      <w:r w:rsidRPr="00C36C99">
        <w:rPr>
          <w:b/>
          <w:bCs/>
        </w:rPr>
        <w:t xml:space="preserve">Hur mallen ska användas </w:t>
      </w:r>
    </w:p>
    <w:p w14:paraId="2048BFD1" w14:textId="77777777" w:rsidR="00B02E5C" w:rsidRDefault="00C36C99" w:rsidP="00C36C99">
      <w:r w:rsidRPr="00C36C99">
        <w:t xml:space="preserve">Mallen ger </w:t>
      </w:r>
      <w:r w:rsidRPr="00C36C99">
        <w:rPr>
          <w:b/>
        </w:rPr>
        <w:t>förslag till texter</w:t>
      </w:r>
      <w:r w:rsidRPr="00C36C99">
        <w:t xml:space="preserve"> att använda direkt vid utarbetning av upphandlingsdokument. </w:t>
      </w:r>
      <w:r w:rsidR="00E73A34">
        <w:t>Se mallen som inspiration</w:t>
      </w:r>
      <w:r w:rsidR="002C2E67">
        <w:t xml:space="preserve">. I takt med att kommunerna tar fram egna upphandlingsdokument så kan </w:t>
      </w:r>
      <w:r w:rsidR="00E760F1">
        <w:t xml:space="preserve">även dessa ge inspiration när egna underlag ska tas fram, vilket kan leda till att </w:t>
      </w:r>
      <w:r w:rsidR="002C2E67">
        <w:t>mallen utvecklas</w:t>
      </w:r>
      <w:r w:rsidR="00E760F1">
        <w:rPr>
          <w:i/>
          <w:iCs/>
        </w:rPr>
        <w:t>.</w:t>
      </w:r>
      <w:r w:rsidR="00127CC1">
        <w:rPr>
          <w:i/>
          <w:iCs/>
        </w:rPr>
        <w:t xml:space="preserve"> </w:t>
      </w:r>
      <w:r w:rsidRPr="00C36C99">
        <w:t xml:space="preserve">Eftersom </w:t>
      </w:r>
      <w:r w:rsidR="00284029">
        <w:t>tillämpningen av insamlingen, till exempel behållartyper och insa</w:t>
      </w:r>
      <w:r w:rsidR="00EB467B">
        <w:t>m</w:t>
      </w:r>
      <w:r w:rsidR="00284029">
        <w:t>lings</w:t>
      </w:r>
      <w:r w:rsidR="00EB467B">
        <w:t>fordon</w:t>
      </w:r>
      <w:r w:rsidR="00284029">
        <w:t>,</w:t>
      </w:r>
      <w:r w:rsidRPr="00C36C99">
        <w:t xml:space="preserve"> varierar mellan olika kommuner går det emellertid inte att ha exakt samma text överallt. </w:t>
      </w:r>
    </w:p>
    <w:p w14:paraId="0F897E80" w14:textId="2A33CCE9" w:rsidR="00C36C99" w:rsidRDefault="00C36C99" w:rsidP="00C36C99">
      <w:r w:rsidRPr="00C36C99">
        <w:t xml:space="preserve">Mallen visar därför ibland på </w:t>
      </w:r>
      <w:r w:rsidRPr="00C36C99">
        <w:rPr>
          <w:b/>
        </w:rPr>
        <w:t>flera olika alternativ</w:t>
      </w:r>
      <w:r w:rsidRPr="00C36C99">
        <w:t xml:space="preserve">. Ibland ger den bara viss information om vilka lokala uppgifter som bör tas med eller lämnar </w:t>
      </w:r>
      <w:r w:rsidRPr="00C36C99">
        <w:rPr>
          <w:b/>
        </w:rPr>
        <w:t>råd och anvisningar</w:t>
      </w:r>
      <w:r w:rsidRPr="00C36C99">
        <w:t xml:space="preserve">. De senare är skrivna med avvikande färg i kursiv stil. </w:t>
      </w:r>
    </w:p>
    <w:tbl>
      <w:tblPr>
        <w:tblStyle w:val="Tabellrutnt"/>
        <w:tblW w:w="0" w:type="auto"/>
        <w:tblLook w:val="04A0" w:firstRow="1" w:lastRow="0" w:firstColumn="1" w:lastColumn="0" w:noHBand="0" w:noVBand="1"/>
      </w:tblPr>
      <w:tblGrid>
        <w:gridCol w:w="9062"/>
      </w:tblGrid>
      <w:tr w:rsidR="00284029" w14:paraId="61D99445" w14:textId="77777777" w:rsidTr="00284029">
        <w:tc>
          <w:tcPr>
            <w:tcW w:w="9062" w:type="dxa"/>
          </w:tcPr>
          <w:p w14:paraId="78055560" w14:textId="77777777" w:rsidR="00284029" w:rsidRPr="00284029" w:rsidRDefault="00284029" w:rsidP="00284029">
            <w:pPr>
              <w:rPr>
                <w:sz w:val="24"/>
                <w:szCs w:val="24"/>
              </w:rPr>
            </w:pPr>
            <w:r w:rsidRPr="00284029">
              <w:rPr>
                <w:sz w:val="24"/>
                <w:szCs w:val="24"/>
              </w:rPr>
              <w:lastRenderedPageBreak/>
              <w:t>Svart normal text = förslag till text. Ta med det som passar i aktuell upphandling.</w:t>
            </w:r>
          </w:p>
          <w:p w14:paraId="7FA94725" w14:textId="77777777" w:rsidR="00284029" w:rsidRPr="00284029" w:rsidRDefault="00284029" w:rsidP="00284029">
            <w:pPr>
              <w:rPr>
                <w:color w:val="00B0F0"/>
                <w:sz w:val="24"/>
                <w:szCs w:val="24"/>
                <w:lang w:eastAsia="sv-SE"/>
              </w:rPr>
            </w:pPr>
            <w:r w:rsidRPr="00284029">
              <w:rPr>
                <w:color w:val="00B0F0"/>
                <w:sz w:val="24"/>
                <w:szCs w:val="24"/>
                <w:lang w:eastAsia="sv-SE"/>
              </w:rPr>
              <w:t>Blå normal text = byt ut mot aktuell uppgift eller ändra färg till svart för att behålla.</w:t>
            </w:r>
          </w:p>
          <w:p w14:paraId="1C1B5FA3" w14:textId="77777777" w:rsidR="00284029" w:rsidRPr="00284029" w:rsidRDefault="00284029" w:rsidP="00284029">
            <w:pPr>
              <w:rPr>
                <w:i/>
                <w:color w:val="FF0000"/>
                <w:sz w:val="24"/>
                <w:szCs w:val="24"/>
              </w:rPr>
            </w:pPr>
            <w:r w:rsidRPr="00284029">
              <w:rPr>
                <w:i/>
                <w:color w:val="FF0000"/>
                <w:sz w:val="24"/>
                <w:szCs w:val="24"/>
              </w:rPr>
              <w:t>Röd kursiv text = råd och anvisningar. Tas bort när upphandlingsdokumentet färdigställs.</w:t>
            </w:r>
          </w:p>
          <w:p w14:paraId="5FD74E09" w14:textId="77777777" w:rsidR="00284029" w:rsidRDefault="00284029" w:rsidP="00284029"/>
        </w:tc>
      </w:tr>
    </w:tbl>
    <w:p w14:paraId="3348ECE6" w14:textId="77777777" w:rsidR="00284029" w:rsidRPr="00C36C99" w:rsidRDefault="00284029" w:rsidP="00C36C99"/>
    <w:p w14:paraId="3E31E42E" w14:textId="339717DE" w:rsidR="00C36C99" w:rsidRPr="00C36C99" w:rsidRDefault="00C36C99" w:rsidP="00C36C99">
      <w:r w:rsidRPr="00C36C99">
        <w:rPr>
          <w:b/>
        </w:rPr>
        <w:t>Använd mallen med förnuft!</w:t>
      </w:r>
      <w:r w:rsidRPr="00C36C99">
        <w:t xml:space="preserve"> Alla texter kanske inte ska tas med i din kommuns upphandling. Lägg till och dra ifrån så att det passar förhållandena hos dig. </w:t>
      </w:r>
    </w:p>
    <w:p w14:paraId="23A937ED" w14:textId="77777777" w:rsidR="00C36C99" w:rsidRPr="00C36C99" w:rsidRDefault="00C36C99" w:rsidP="00C36C99">
      <w:r w:rsidRPr="00C36C99">
        <w:t>De flesta kommuner har egna upphandlingsregler eller policys som komplement till lagen om offentlig upphandling. Dessa måste följas. Vissa kommuner har också en standardmall för upphandlingsdokument som alla som handlar upp bör använda. Strukturen i denna mall kanske inte passar in i kommunens mall. Om kommunens mall ska användas blir det lite mer arbete med att ta fram upphandlingsdokumentet. De flesta kommuner har också administrativa datasystem som hjälpmedel vid upphandling. De ska naturligtvis användas.</w:t>
      </w:r>
    </w:p>
    <w:p w14:paraId="1CCEC5FA" w14:textId="77777777" w:rsidR="00C36C99" w:rsidRPr="00C36C99" w:rsidRDefault="00C36C99" w:rsidP="00C36C99">
      <w:r w:rsidRPr="00C36C99">
        <w:t xml:space="preserve">Många kommuner har särskilt sakkunnig personal som arbetar med upphandlingar eller med juridiska frågor. Ett lokalt samarbete i upphandlingsfrågor är självklart. Arbetet kan kanske fördelas så att den som är avfallskunnig skriver kravspecifikationen och den som är kunnig inom upphandlingsområdet tar ansvar för de formella delarna. </w:t>
      </w:r>
    </w:p>
    <w:p w14:paraId="37D0890B" w14:textId="721B1178" w:rsidR="00C36C99" w:rsidRPr="00C36C99" w:rsidRDefault="00C36C99" w:rsidP="00C36C99">
      <w:r w:rsidRPr="00C36C99">
        <w:t>Mallen kommer fortlöpande att uppdateras när det finns anledning till det. Datum för uppdatering kommer att anges så att du kan kontrollera att du har den senaste versionen, om du själv har sparat en omgång.</w:t>
      </w:r>
    </w:p>
    <w:p w14:paraId="56264B5A" w14:textId="77777777" w:rsidR="00C36C99" w:rsidRPr="00C36C99" w:rsidRDefault="00C36C99" w:rsidP="00C36C99"/>
    <w:p w14:paraId="1625AC2A" w14:textId="01C971BD" w:rsidR="00C36C99" w:rsidRPr="00C36C99" w:rsidRDefault="00C36C99" w:rsidP="00104E53">
      <w:pPr>
        <w:numPr>
          <w:ilvl w:val="0"/>
          <w:numId w:val="2"/>
        </w:numPr>
        <w:ind w:left="426" w:hanging="426"/>
        <w:rPr>
          <w:b/>
          <w:bCs/>
        </w:rPr>
      </w:pPr>
      <w:r w:rsidRPr="00C36C99">
        <w:rPr>
          <w:b/>
          <w:bCs/>
        </w:rPr>
        <w:t xml:space="preserve">Offentlig upphandling </w:t>
      </w:r>
    </w:p>
    <w:p w14:paraId="3E4A9363" w14:textId="77777777" w:rsidR="00C36C99" w:rsidRPr="00C36C99" w:rsidRDefault="00C36C99" w:rsidP="00C36C99">
      <w:r w:rsidRPr="00C36C99">
        <w:t xml:space="preserve">Regler för offentlig upphandling inom avfallsområdet finns främst i </w:t>
      </w:r>
      <w:r w:rsidRPr="00C36C99">
        <w:rPr>
          <w:b/>
        </w:rPr>
        <w:t>lag (2016:1145) om offentlig upphandling</w:t>
      </w:r>
      <w:r w:rsidRPr="00C36C99">
        <w:t xml:space="preserve">, LOU, som gäller från den 1 januari 2017. Vid tillämpningen av LOU avses med myndighet beslutande församlingar i kommuner och regioner, vissa andra offentligt styrda organ (t.ex. kommunala bolag) samt sammanslutningar av en eller flera sådana myndigheter. </w:t>
      </w:r>
    </w:p>
    <w:p w14:paraId="60F93AEE" w14:textId="4EFFD001" w:rsidR="00C36C99" w:rsidRPr="00C36C99" w:rsidRDefault="00C36C99" w:rsidP="00284029">
      <w:r w:rsidRPr="00C36C99">
        <w:t xml:space="preserve">Läs mer om bestämmelserna i LOU i Avfall Sveriges Guide #17 Vägledning till lagen (2016:1145) om offentlig upphandling. I Avfall Sveriges mall för upphandling av avfallshämtning finns </w:t>
      </w:r>
      <w:r w:rsidRPr="00C36C99">
        <w:rPr>
          <w:b/>
        </w:rPr>
        <w:t>fördjupningstexter</w:t>
      </w:r>
      <w:r w:rsidRPr="00C36C99">
        <w:t xml:space="preserve">, där speciella frågor har lyfts fram särskilt, t.ex. Allmän information om offentlig upphandling och anbudsprövning. </w:t>
      </w:r>
      <w:r w:rsidRPr="00C36C99">
        <w:br/>
      </w:r>
    </w:p>
    <w:p w14:paraId="545697B9" w14:textId="261D63CB" w:rsidR="00C36C99" w:rsidRPr="00C36C99" w:rsidRDefault="00C36C99" w:rsidP="00104E53">
      <w:pPr>
        <w:numPr>
          <w:ilvl w:val="0"/>
          <w:numId w:val="2"/>
        </w:numPr>
        <w:ind w:left="426" w:hanging="426"/>
        <w:rPr>
          <w:b/>
          <w:bCs/>
        </w:rPr>
      </w:pPr>
      <w:r w:rsidRPr="00C36C99">
        <w:rPr>
          <w:b/>
          <w:bCs/>
        </w:rPr>
        <w:t>Länkar till användbara hemsidor</w:t>
      </w:r>
    </w:p>
    <w:p w14:paraId="19077731" w14:textId="77777777" w:rsidR="00C36C99" w:rsidRPr="00C36C99" w:rsidRDefault="00C36C99" w:rsidP="00C36C99">
      <w:r w:rsidRPr="00C36C99">
        <w:lastRenderedPageBreak/>
        <w:t xml:space="preserve">Mera fakta, råd och anvisningar om upphandling kan man få från olika myndigheter och organisationer. Det finns också olika företag som har publikationer, kurser och andra hjälpmedel som kan användas vid upphandling. Här redovisas några av dem.  </w:t>
      </w:r>
    </w:p>
    <w:p w14:paraId="5D6B46F5" w14:textId="77777777" w:rsidR="00C36C99" w:rsidRPr="00C36C99" w:rsidRDefault="00C36C99" w:rsidP="00C36C99">
      <w:pPr>
        <w:rPr>
          <w:b/>
        </w:rPr>
      </w:pPr>
      <w:r w:rsidRPr="00C36C99">
        <w:rPr>
          <w:b/>
        </w:rPr>
        <w:t>EU-organ:</w:t>
      </w:r>
    </w:p>
    <w:p w14:paraId="778DFA92" w14:textId="00265830" w:rsidR="00C36C99" w:rsidRPr="00B40FC3" w:rsidRDefault="00C36C99" w:rsidP="00C36C99">
      <w:r w:rsidRPr="00B40FC3">
        <w:t xml:space="preserve">SIMAP, </w:t>
      </w:r>
      <w:hyperlink r:id="rId16" w:history="1">
        <w:r w:rsidRPr="00B40FC3">
          <w:rPr>
            <w:rStyle w:val="Hyperlnk"/>
          </w:rPr>
          <w:t>http://simap.europa.eu</w:t>
        </w:r>
      </w:hyperlink>
    </w:p>
    <w:p w14:paraId="1CD29D84" w14:textId="7C34D915" w:rsidR="00C36C99" w:rsidRPr="00337E28" w:rsidRDefault="00C36C99" w:rsidP="00C36C99">
      <w:pPr>
        <w:rPr>
          <w:lang w:val="en-GB"/>
        </w:rPr>
      </w:pPr>
      <w:r w:rsidRPr="00337E28">
        <w:rPr>
          <w:lang w:val="en-GB"/>
        </w:rPr>
        <w:t xml:space="preserve">Tenders Electronic Daily, TED </w:t>
      </w:r>
      <w:hyperlink r:id="rId17" w:history="1">
        <w:r w:rsidRPr="00337E28">
          <w:rPr>
            <w:rStyle w:val="Hyperlnk"/>
            <w:lang w:val="en-GB"/>
          </w:rPr>
          <w:t>http://ted.europa.eu</w:t>
        </w:r>
      </w:hyperlink>
      <w:r w:rsidRPr="00337E28">
        <w:rPr>
          <w:lang w:val="en-GB"/>
        </w:rPr>
        <w:t xml:space="preserve"> </w:t>
      </w:r>
    </w:p>
    <w:p w14:paraId="0B18FA23" w14:textId="77777777" w:rsidR="00C36C99" w:rsidRPr="00C36C99" w:rsidRDefault="00C36C99" w:rsidP="00C36C99">
      <w:r w:rsidRPr="00C36C99">
        <w:rPr>
          <w:b/>
        </w:rPr>
        <w:t>Svenska myndigheter:</w:t>
      </w:r>
    </w:p>
    <w:p w14:paraId="5840BAE6" w14:textId="42EB9534" w:rsidR="00C36C99" w:rsidRPr="00C36C99" w:rsidRDefault="00C36C99" w:rsidP="00C36C99">
      <w:r w:rsidRPr="00C36C99">
        <w:t xml:space="preserve">Bolagsverket, </w:t>
      </w:r>
      <w:hyperlink r:id="rId18" w:history="1">
        <w:r w:rsidRPr="00C36C99">
          <w:rPr>
            <w:rStyle w:val="Hyperlnk"/>
          </w:rPr>
          <w:t>www.bolagsverket.se</w:t>
        </w:r>
      </w:hyperlink>
    </w:p>
    <w:p w14:paraId="464EED82" w14:textId="231F1DF2" w:rsidR="00C36C99" w:rsidRPr="00C36C99" w:rsidRDefault="00C36C99" w:rsidP="00C36C99">
      <w:r w:rsidRPr="00C36C99">
        <w:t xml:space="preserve">Konkurrensverket, </w:t>
      </w:r>
      <w:hyperlink r:id="rId19" w:history="1">
        <w:r w:rsidRPr="00C36C99">
          <w:rPr>
            <w:rStyle w:val="Hyperlnk"/>
          </w:rPr>
          <w:t>www.konkurrensverket.se</w:t>
        </w:r>
      </w:hyperlink>
      <w:r w:rsidRPr="00C36C99">
        <w:t xml:space="preserve"> </w:t>
      </w:r>
    </w:p>
    <w:p w14:paraId="5CFA79E7" w14:textId="737F7ECB" w:rsidR="00C36C99" w:rsidRPr="00C36C99" w:rsidRDefault="00C36C99" w:rsidP="00C36C99">
      <w:r w:rsidRPr="00C36C99">
        <w:t xml:space="preserve">Naturvårdsverket, </w:t>
      </w:r>
      <w:hyperlink r:id="rId20" w:history="1">
        <w:r w:rsidRPr="00C36C99">
          <w:rPr>
            <w:rStyle w:val="Hyperlnk"/>
          </w:rPr>
          <w:t>www.naturvardsverket.se</w:t>
        </w:r>
      </w:hyperlink>
      <w:r w:rsidRPr="00C36C99">
        <w:t xml:space="preserve"> </w:t>
      </w:r>
    </w:p>
    <w:p w14:paraId="10237F6B" w14:textId="3BB71782" w:rsidR="00C36C99" w:rsidRPr="00C36C99" w:rsidRDefault="00C36C99" w:rsidP="00C36C99">
      <w:r w:rsidRPr="00C36C99">
        <w:t xml:space="preserve">Skatteverket, </w:t>
      </w:r>
      <w:hyperlink r:id="rId21" w:history="1">
        <w:r w:rsidRPr="00C36C99">
          <w:rPr>
            <w:rStyle w:val="Hyperlnk"/>
          </w:rPr>
          <w:t>www.skatteverket.se</w:t>
        </w:r>
      </w:hyperlink>
      <w:r w:rsidRPr="00C36C99">
        <w:t xml:space="preserve"> </w:t>
      </w:r>
    </w:p>
    <w:p w14:paraId="3CDBDFF2" w14:textId="7B534065" w:rsidR="00C36C99" w:rsidRPr="00C36C99" w:rsidRDefault="00C36C99" w:rsidP="00C36C99">
      <w:r w:rsidRPr="00C36C99">
        <w:t xml:space="preserve">Upphandlingsmyndigheten, </w:t>
      </w:r>
      <w:hyperlink r:id="rId22" w:history="1">
        <w:r w:rsidRPr="00C36C99">
          <w:rPr>
            <w:rStyle w:val="Hyperlnk"/>
          </w:rPr>
          <w:t>www.upphandlingsmyndigheten.se</w:t>
        </w:r>
      </w:hyperlink>
    </w:p>
    <w:p w14:paraId="44F5EDE1" w14:textId="77777777" w:rsidR="00C36C99" w:rsidRPr="00C36C99" w:rsidRDefault="00C36C99" w:rsidP="00C36C99">
      <w:pPr>
        <w:rPr>
          <w:b/>
        </w:rPr>
      </w:pPr>
      <w:r w:rsidRPr="00C36C99">
        <w:rPr>
          <w:b/>
        </w:rPr>
        <w:t>Företag, organisationer m.m. som har annonser, information, utbildning och hjälpmedel m.m. (ett urval):</w:t>
      </w:r>
    </w:p>
    <w:p w14:paraId="29B3A1F6" w14:textId="2B0848D6" w:rsidR="00C36C99" w:rsidRPr="00C36C99" w:rsidRDefault="00C36C99" w:rsidP="00C36C99">
      <w:r w:rsidRPr="00C36C99">
        <w:t xml:space="preserve">Sveriges Kommuner och Regioner, </w:t>
      </w:r>
      <w:hyperlink r:id="rId23" w:history="1">
        <w:r w:rsidRPr="00C36C99">
          <w:rPr>
            <w:rStyle w:val="Hyperlnk"/>
          </w:rPr>
          <w:t>www.skr.se</w:t>
        </w:r>
      </w:hyperlink>
      <w:r w:rsidRPr="00C36C99">
        <w:t xml:space="preserve"> </w:t>
      </w:r>
    </w:p>
    <w:p w14:paraId="6B59304F" w14:textId="444CA94F" w:rsidR="00C36C99" w:rsidRPr="00C36C99" w:rsidRDefault="00C36C99" w:rsidP="00C36C99">
      <w:r w:rsidRPr="00C36C99">
        <w:t xml:space="preserve">Sveriges Offentliga Inköpare, SOI, </w:t>
      </w:r>
      <w:hyperlink r:id="rId24" w:history="1">
        <w:r w:rsidRPr="00C36C99">
          <w:rPr>
            <w:rStyle w:val="Hyperlnk"/>
          </w:rPr>
          <w:t>www.soi.se</w:t>
        </w:r>
      </w:hyperlink>
      <w:r w:rsidRPr="00C36C99">
        <w:t xml:space="preserve"> </w:t>
      </w:r>
    </w:p>
    <w:p w14:paraId="579F2DA6" w14:textId="6DB35ADA" w:rsidR="00C36C99" w:rsidRPr="00C36C99" w:rsidRDefault="00C36C99" w:rsidP="00C36C99">
      <w:hyperlink r:id="rId25" w:history="1">
        <w:r w:rsidRPr="00C36C99">
          <w:rPr>
            <w:rStyle w:val="Hyperlnk"/>
          </w:rPr>
          <w:t>www.offentligaaffarer.se</w:t>
        </w:r>
      </w:hyperlink>
      <w:r w:rsidRPr="00C36C99">
        <w:t xml:space="preserve"> </w:t>
      </w:r>
    </w:p>
    <w:p w14:paraId="10A72953" w14:textId="739DE0B2" w:rsidR="00C36C99" w:rsidRPr="00C36C99" w:rsidRDefault="00C36C99" w:rsidP="00C36C99">
      <w:hyperlink r:id="rId26" w:history="1">
        <w:r w:rsidRPr="00C36C99">
          <w:rPr>
            <w:rStyle w:val="Hyperlnk"/>
          </w:rPr>
          <w:t>www.e-avrop.com</w:t>
        </w:r>
      </w:hyperlink>
      <w:r w:rsidRPr="00C36C99">
        <w:t xml:space="preserve"> </w:t>
      </w:r>
    </w:p>
    <w:p w14:paraId="77E91DD4" w14:textId="4F1BAD80" w:rsidR="00C36C99" w:rsidRPr="00C36C99" w:rsidRDefault="00C36C99" w:rsidP="00C36C99">
      <w:hyperlink r:id="rId27" w:history="1">
        <w:r w:rsidRPr="00C36C99">
          <w:rPr>
            <w:rStyle w:val="Hyperlnk"/>
          </w:rPr>
          <w:t>www.opic.com</w:t>
        </w:r>
      </w:hyperlink>
    </w:p>
    <w:p w14:paraId="452A5590" w14:textId="543E4557" w:rsidR="00C36C99" w:rsidRPr="00C36C99" w:rsidRDefault="00C36C99" w:rsidP="00C36C99">
      <w:hyperlink r:id="rId28" w:history="1">
        <w:r w:rsidRPr="00C36C99">
          <w:rPr>
            <w:rStyle w:val="Hyperlnk"/>
          </w:rPr>
          <w:t>www.tendsign.com</w:t>
        </w:r>
      </w:hyperlink>
      <w:r w:rsidRPr="00C36C99">
        <w:t xml:space="preserve"> (numera </w:t>
      </w:r>
      <w:proofErr w:type="spellStart"/>
      <w:r w:rsidRPr="00C36C99">
        <w:t>Visma</w:t>
      </w:r>
      <w:proofErr w:type="spellEnd"/>
      <w:r w:rsidRPr="00C36C99">
        <w:t xml:space="preserve">) </w:t>
      </w:r>
    </w:p>
    <w:p w14:paraId="04213F6C" w14:textId="6320D5B0" w:rsidR="00C36C99" w:rsidRPr="00C36C99" w:rsidRDefault="00C36C99" w:rsidP="00C36C99">
      <w:hyperlink r:id="rId29" w:history="1">
        <w:r w:rsidRPr="00C36C99">
          <w:rPr>
            <w:rStyle w:val="Hyperlnk"/>
          </w:rPr>
          <w:t>www.visma.se/upphandlingsverktyg/</w:t>
        </w:r>
      </w:hyperlink>
    </w:p>
    <w:bookmarkEnd w:id="0"/>
    <w:p w14:paraId="22D6B5F0" w14:textId="73E2FDB4" w:rsidR="00F11A35" w:rsidRDefault="00F11A35" w:rsidP="00C01321">
      <w:pPr>
        <w:tabs>
          <w:tab w:val="left" w:pos="720"/>
        </w:tabs>
      </w:pPr>
    </w:p>
    <w:sectPr w:rsidR="00F11A35" w:rsidSect="00CA1493">
      <w:headerReference w:type="default" r:id="rId30"/>
      <w:footerReference w:type="even" r:id="rId31"/>
      <w:footerReference w:type="default" r:id="rId32"/>
      <w:footerReference w:type="first" r:id="rId3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A961A" w14:textId="77777777" w:rsidR="00A42D05" w:rsidRDefault="00A42D05" w:rsidP="00024488">
      <w:r>
        <w:separator/>
      </w:r>
    </w:p>
  </w:endnote>
  <w:endnote w:type="continuationSeparator" w:id="0">
    <w:p w14:paraId="027A943B" w14:textId="77777777" w:rsidR="00A42D05" w:rsidRDefault="00A42D05" w:rsidP="00024488">
      <w:r>
        <w:continuationSeparator/>
      </w:r>
    </w:p>
  </w:endnote>
  <w:endnote w:type="continuationNotice" w:id="1">
    <w:p w14:paraId="03EC9C35" w14:textId="77777777" w:rsidR="00A42D05" w:rsidRDefault="00A42D0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DD755" w14:textId="064FC0C9" w:rsidR="00FA5D95" w:rsidRDefault="00CE3BC4" w:rsidP="00CA1493">
    <w:pPr>
      <w:pStyle w:val="Sidfot"/>
      <w:framePr w:wrap="none" w:vAnchor="text" w:hAnchor="margin" w:xAlign="right" w:y="1"/>
      <w:rPr>
        <w:rStyle w:val="Sidnummer"/>
      </w:rPr>
    </w:pPr>
    <w:r>
      <w:rPr>
        <w:noProof/>
      </w:rPr>
      <mc:AlternateContent>
        <mc:Choice Requires="wps">
          <w:drawing>
            <wp:anchor distT="0" distB="0" distL="0" distR="0" simplePos="0" relativeHeight="251658241" behindDoc="0" locked="0" layoutInCell="1" allowOverlap="1" wp14:anchorId="3CA39C9C" wp14:editId="704A9D7F">
              <wp:simplePos x="635" y="635"/>
              <wp:positionH relativeFrom="page">
                <wp:align>center</wp:align>
              </wp:positionH>
              <wp:positionV relativeFrom="page">
                <wp:align>bottom</wp:align>
              </wp:positionV>
              <wp:extent cx="443865" cy="443865"/>
              <wp:effectExtent l="0" t="0" r="3175" b="0"/>
              <wp:wrapNone/>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BD9B74" w14:textId="68019432" w:rsidR="00CE3BC4" w:rsidRPr="00CE3BC4" w:rsidRDefault="00CE3BC4" w:rsidP="00CE3BC4">
                          <w:pPr>
                            <w:spacing w:after="0"/>
                            <w:rPr>
                              <w:rFonts w:ascii="Verdana" w:eastAsia="Verdana" w:hAnsi="Verdana" w:cs="Verdana"/>
                              <w:noProof/>
                              <w:color w:val="000000"/>
                              <w:sz w:val="14"/>
                              <w:szCs w:val="14"/>
                            </w:rPr>
                          </w:pPr>
                          <w:r w:rsidRPr="00CE3BC4">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A39C9C" id="_x0000_t202" coordsize="21600,21600" o:spt="202" path="m,l,21600r21600,l21600,xe">
              <v:stroke joinstyle="miter"/>
              <v:path gradientshapeok="t" o:connecttype="rect"/>
            </v:shapetype>
            <v:shape id="Text Box 2" o:spid="_x0000_s1026" type="#_x0000_t202" alt="Confident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FBD9B74" w14:textId="68019432" w:rsidR="00CE3BC4" w:rsidRPr="00CE3BC4" w:rsidRDefault="00CE3BC4" w:rsidP="00CE3BC4">
                    <w:pPr>
                      <w:spacing w:after="0"/>
                      <w:rPr>
                        <w:rFonts w:ascii="Verdana" w:eastAsia="Verdana" w:hAnsi="Verdana" w:cs="Verdana"/>
                        <w:noProof/>
                        <w:color w:val="000000"/>
                        <w:sz w:val="14"/>
                        <w:szCs w:val="14"/>
                      </w:rPr>
                    </w:pPr>
                    <w:r w:rsidRPr="00CE3BC4">
                      <w:rPr>
                        <w:rFonts w:ascii="Verdana" w:eastAsia="Verdana" w:hAnsi="Verdana" w:cs="Verdana"/>
                        <w:noProof/>
                        <w:color w:val="000000"/>
                        <w:sz w:val="14"/>
                        <w:szCs w:val="14"/>
                      </w:rPr>
                      <w:t>Confidential</w:t>
                    </w:r>
                  </w:p>
                </w:txbxContent>
              </v:textbox>
              <w10:wrap anchorx="page" anchory="page"/>
            </v:shape>
          </w:pict>
        </mc:Fallback>
      </mc:AlternateContent>
    </w:r>
  </w:p>
  <w:sdt>
    <w:sdtPr>
      <w:rPr>
        <w:rStyle w:val="Sidnummer"/>
      </w:rPr>
      <w:id w:val="-845099386"/>
      <w:docPartObj>
        <w:docPartGallery w:val="Page Numbers (Bottom of Page)"/>
        <w:docPartUnique/>
      </w:docPartObj>
    </w:sdtPr>
    <w:sdtContent>
      <w:p w14:paraId="3E18AED9" w14:textId="53727876" w:rsidR="00FA5D95" w:rsidRDefault="00FA5D95" w:rsidP="00CA149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sidR="00A559FB">
          <w:rPr>
            <w:rStyle w:val="Sidnummer"/>
            <w:noProof/>
          </w:rPr>
          <w:t>2</w:t>
        </w:r>
        <w:r>
          <w:rPr>
            <w:rStyle w:val="Sidnummer"/>
          </w:rPr>
          <w:fldChar w:fldCharType="end"/>
        </w:r>
      </w:p>
    </w:sdtContent>
  </w:sdt>
  <w:p w14:paraId="297AC174" w14:textId="77777777" w:rsidR="00FA5D95" w:rsidRDefault="00FA5D95" w:rsidP="008C3152">
    <w:pPr>
      <w:pStyle w:val="Sidfo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9CB62" w14:textId="15C4FDE5" w:rsidR="00FA5D95" w:rsidRDefault="00CE3BC4" w:rsidP="00CA1493">
    <w:pPr>
      <w:pStyle w:val="Sidfot"/>
      <w:framePr w:wrap="none" w:vAnchor="text" w:hAnchor="margin" w:xAlign="right" w:y="1"/>
      <w:rPr>
        <w:rStyle w:val="Sidnummer"/>
      </w:rPr>
    </w:pPr>
    <w:r>
      <w:rPr>
        <w:noProof/>
      </w:rPr>
      <mc:AlternateContent>
        <mc:Choice Requires="wps">
          <w:drawing>
            <wp:anchor distT="0" distB="0" distL="0" distR="0" simplePos="0" relativeHeight="251658242" behindDoc="0" locked="0" layoutInCell="1" allowOverlap="1" wp14:anchorId="414D0665" wp14:editId="70504B02">
              <wp:simplePos x="635" y="635"/>
              <wp:positionH relativeFrom="page">
                <wp:align>center</wp:align>
              </wp:positionH>
              <wp:positionV relativeFrom="page">
                <wp:align>bottom</wp:align>
              </wp:positionV>
              <wp:extent cx="443865" cy="443865"/>
              <wp:effectExtent l="0" t="0" r="3175" b="0"/>
              <wp:wrapNone/>
              <wp:docPr id="5" name="Text Box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ABDADA" w14:textId="01F7C413" w:rsidR="00CE3BC4" w:rsidRPr="00CE3BC4" w:rsidRDefault="00CE3BC4" w:rsidP="00CE3BC4">
                          <w:pPr>
                            <w:spacing w:after="0"/>
                            <w:rPr>
                              <w:rFonts w:ascii="Verdana" w:eastAsia="Verdana" w:hAnsi="Verdana" w:cs="Verdana"/>
                              <w:noProof/>
                              <w:color w:val="000000"/>
                              <w:sz w:val="14"/>
                              <w:szCs w:val="14"/>
                            </w:rPr>
                          </w:pPr>
                          <w:r w:rsidRPr="00CE3BC4">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4D0665" id="_x0000_t202" coordsize="21600,21600" o:spt="202" path="m,l,21600r21600,l21600,xe">
              <v:stroke joinstyle="miter"/>
              <v:path gradientshapeok="t" o:connecttype="rect"/>
            </v:shapetype>
            <v:shape id="Text Box 5" o:spid="_x0000_s1027" type="#_x0000_t202" alt="Confident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EABDADA" w14:textId="01F7C413" w:rsidR="00CE3BC4" w:rsidRPr="00CE3BC4" w:rsidRDefault="00CE3BC4" w:rsidP="00CE3BC4">
                    <w:pPr>
                      <w:spacing w:after="0"/>
                      <w:rPr>
                        <w:rFonts w:ascii="Verdana" w:eastAsia="Verdana" w:hAnsi="Verdana" w:cs="Verdana"/>
                        <w:noProof/>
                        <w:color w:val="000000"/>
                        <w:sz w:val="14"/>
                        <w:szCs w:val="14"/>
                      </w:rPr>
                    </w:pPr>
                    <w:r w:rsidRPr="00CE3BC4">
                      <w:rPr>
                        <w:rFonts w:ascii="Verdana" w:eastAsia="Verdana" w:hAnsi="Verdana" w:cs="Verdana"/>
                        <w:noProof/>
                        <w:color w:val="000000"/>
                        <w:sz w:val="14"/>
                        <w:szCs w:val="14"/>
                      </w:rPr>
                      <w:t>Confidential</w:t>
                    </w:r>
                  </w:p>
                </w:txbxContent>
              </v:textbox>
              <w10:wrap anchorx="page" anchory="page"/>
            </v:shape>
          </w:pict>
        </mc:Fallback>
      </mc:AlternateContent>
    </w:r>
  </w:p>
  <w:sdt>
    <w:sdtPr>
      <w:rPr>
        <w:rStyle w:val="Sidnummer"/>
      </w:rPr>
      <w:id w:val="1328945269"/>
      <w:docPartObj>
        <w:docPartGallery w:val="Page Numbers (Bottom of Page)"/>
        <w:docPartUnique/>
      </w:docPartObj>
    </w:sdtPr>
    <w:sdtContent>
      <w:p w14:paraId="2FC71A8A" w14:textId="77777777" w:rsidR="00FA5D95" w:rsidRDefault="00FA5D95" w:rsidP="00CA149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14</w:t>
        </w:r>
        <w:r>
          <w:rPr>
            <w:rStyle w:val="Sidnummer"/>
          </w:rPr>
          <w:fldChar w:fldCharType="end"/>
        </w:r>
      </w:p>
    </w:sdtContent>
  </w:sdt>
  <w:p w14:paraId="4FAC3EC6" w14:textId="53F00ABB" w:rsidR="00FA5D95" w:rsidRPr="008C3152" w:rsidRDefault="00FA5D95" w:rsidP="00FA5D95">
    <w:pPr>
      <w:pStyle w:val="Sidfot-resterandesidor"/>
      <w:ind w:right="360"/>
    </w:pPr>
    <w:r>
      <w:br/>
    </w:r>
    <w:r w:rsidR="00C36C99">
      <w:t xml:space="preserve">Mall för upphandling av </w:t>
    </w:r>
    <w:r w:rsidR="00E922D5">
      <w:t xml:space="preserve">insamling av </w:t>
    </w:r>
    <w:r w:rsidR="00DB6847">
      <w:t>förpackning</w:t>
    </w:r>
    <w:r w:rsidR="00BD4D20">
      <w:t>savfall</w:t>
    </w:r>
    <w:r w:rsidR="00DB6847">
      <w:t xml:space="preserve"> </w:t>
    </w:r>
    <w:r w:rsidR="00E922D5">
      <w:t>från ÅVS</w:t>
    </w:r>
  </w:p>
  <w:p w14:paraId="1DF11968" w14:textId="77777777" w:rsidR="00FA5D95" w:rsidRPr="00391060" w:rsidRDefault="00FA5D95" w:rsidP="0002448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9C285" w14:textId="506C54AC" w:rsidR="00FA5D95" w:rsidRPr="00391060" w:rsidRDefault="00CE3BC4" w:rsidP="00024488">
    <w:pPr>
      <w:pStyle w:val="Sidfot"/>
    </w:pPr>
    <w:r>
      <w:rPr>
        <w:noProof/>
      </w:rPr>
      <mc:AlternateContent>
        <mc:Choice Requires="wps">
          <w:drawing>
            <wp:anchor distT="0" distB="0" distL="0" distR="0" simplePos="0" relativeHeight="251658240" behindDoc="0" locked="0" layoutInCell="1" allowOverlap="1" wp14:anchorId="66F920E0" wp14:editId="3C6BA898">
              <wp:simplePos x="635" y="635"/>
              <wp:positionH relativeFrom="page">
                <wp:align>center</wp:align>
              </wp:positionH>
              <wp:positionV relativeFrom="page">
                <wp:align>bottom</wp:align>
              </wp:positionV>
              <wp:extent cx="443865" cy="443865"/>
              <wp:effectExtent l="0" t="0" r="3175" b="0"/>
              <wp:wrapNone/>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1E5FF8" w14:textId="3A54885B" w:rsidR="00CE3BC4" w:rsidRPr="00CE3BC4" w:rsidRDefault="00CE3BC4" w:rsidP="00CE3BC4">
                          <w:pPr>
                            <w:spacing w:after="0"/>
                            <w:rPr>
                              <w:rFonts w:ascii="Verdana" w:eastAsia="Verdana" w:hAnsi="Verdana" w:cs="Verdana"/>
                              <w:noProof/>
                              <w:color w:val="000000"/>
                              <w:sz w:val="14"/>
                              <w:szCs w:val="14"/>
                            </w:rPr>
                          </w:pPr>
                          <w:r w:rsidRPr="00CE3BC4">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F920E0" id="_x0000_t202" coordsize="21600,21600" o:spt="202" path="m,l,21600r21600,l21600,xe">
              <v:stroke joinstyle="miter"/>
              <v:path gradientshapeok="t" o:connecttype="rect"/>
            </v:shapetype>
            <v:shape id="Text Box 1" o:spid="_x0000_s1028" type="#_x0000_t202" alt="Confident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A1E5FF8" w14:textId="3A54885B" w:rsidR="00CE3BC4" w:rsidRPr="00CE3BC4" w:rsidRDefault="00CE3BC4" w:rsidP="00CE3BC4">
                    <w:pPr>
                      <w:spacing w:after="0"/>
                      <w:rPr>
                        <w:rFonts w:ascii="Verdana" w:eastAsia="Verdana" w:hAnsi="Verdana" w:cs="Verdana"/>
                        <w:noProof/>
                        <w:color w:val="000000"/>
                        <w:sz w:val="14"/>
                        <w:szCs w:val="14"/>
                      </w:rPr>
                    </w:pPr>
                    <w:r w:rsidRPr="00CE3BC4">
                      <w:rPr>
                        <w:rFonts w:ascii="Verdana" w:eastAsia="Verdana" w:hAnsi="Verdana" w:cs="Verdana"/>
                        <w:noProof/>
                        <w:color w:val="000000"/>
                        <w:sz w:val="14"/>
                        <w:szCs w:val="14"/>
                      </w:rPr>
                      <w:t>Confidential</w:t>
                    </w:r>
                  </w:p>
                </w:txbxContent>
              </v:textbox>
              <w10:wrap anchorx="page" anchory="page"/>
            </v:shape>
          </w:pict>
        </mc:Fallback>
      </mc:AlternateContent>
    </w:r>
    <w:r w:rsidR="00FA5D95" w:rsidRPr="00391060">
      <w:t>Avfall Sverige, Avfall Sverige AB, Baltzarsgatan 25, 211 36 Malmö, Telefon 040-35 66 00</w:t>
    </w:r>
  </w:p>
  <w:p w14:paraId="1C486A78" w14:textId="77777777" w:rsidR="00FA5D95" w:rsidRPr="00391060" w:rsidRDefault="00FA5D95" w:rsidP="00024488">
    <w:pPr>
      <w:pStyle w:val="Sidfot"/>
    </w:pPr>
    <w:r w:rsidRPr="00391060">
      <w:t>E-post info@avfallsverige.se, Hemsida www.avfallsverige.se, Bankgiro 985-9877, Organisationsnummer 556260-8553</w:t>
    </w:r>
  </w:p>
  <w:p w14:paraId="212944A1" w14:textId="77777777" w:rsidR="00FA5D95" w:rsidRPr="00391060" w:rsidRDefault="00FA5D95" w:rsidP="00024488">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AE22" w14:textId="4FFA1BCA" w:rsidR="008F6E21" w:rsidRDefault="00CE3BC4" w:rsidP="00CA1493">
    <w:pPr>
      <w:pStyle w:val="Sidfot"/>
      <w:framePr w:wrap="none" w:vAnchor="text" w:hAnchor="margin" w:xAlign="right" w:y="1"/>
      <w:rPr>
        <w:rStyle w:val="Sidnummer"/>
      </w:rPr>
    </w:pPr>
    <w:r>
      <w:rPr>
        <w:noProof/>
      </w:rPr>
      <mc:AlternateContent>
        <mc:Choice Requires="wps">
          <w:drawing>
            <wp:anchor distT="0" distB="0" distL="0" distR="0" simplePos="0" relativeHeight="251658244" behindDoc="0" locked="0" layoutInCell="1" allowOverlap="1" wp14:anchorId="4908EED2" wp14:editId="00EF9031">
              <wp:simplePos x="635" y="635"/>
              <wp:positionH relativeFrom="page">
                <wp:align>center</wp:align>
              </wp:positionH>
              <wp:positionV relativeFrom="page">
                <wp:align>bottom</wp:align>
              </wp:positionV>
              <wp:extent cx="443865" cy="443865"/>
              <wp:effectExtent l="0" t="0" r="3175" b="0"/>
              <wp:wrapNone/>
              <wp:docPr id="7" name="Text Box 7"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D3EC69" w14:textId="4921550E" w:rsidR="00CE3BC4" w:rsidRPr="00CE3BC4" w:rsidRDefault="00CE3BC4" w:rsidP="00CE3BC4">
                          <w:pPr>
                            <w:spacing w:after="0"/>
                            <w:rPr>
                              <w:rFonts w:ascii="Verdana" w:eastAsia="Verdana" w:hAnsi="Verdana" w:cs="Verdana"/>
                              <w:noProof/>
                              <w:color w:val="000000"/>
                              <w:sz w:val="14"/>
                              <w:szCs w:val="14"/>
                            </w:rPr>
                          </w:pPr>
                          <w:r w:rsidRPr="00CE3BC4">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08EED2" id="_x0000_t202" coordsize="21600,21600" o:spt="202" path="m,l,21600r21600,l21600,xe">
              <v:stroke joinstyle="miter"/>
              <v:path gradientshapeok="t" o:connecttype="rect"/>
            </v:shapetype>
            <v:shape id="Text Box 7" o:spid="_x0000_s1029" type="#_x0000_t202" alt="Confident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CD3EC69" w14:textId="4921550E" w:rsidR="00CE3BC4" w:rsidRPr="00CE3BC4" w:rsidRDefault="00CE3BC4" w:rsidP="00CE3BC4">
                    <w:pPr>
                      <w:spacing w:after="0"/>
                      <w:rPr>
                        <w:rFonts w:ascii="Verdana" w:eastAsia="Verdana" w:hAnsi="Verdana" w:cs="Verdana"/>
                        <w:noProof/>
                        <w:color w:val="000000"/>
                        <w:sz w:val="14"/>
                        <w:szCs w:val="14"/>
                      </w:rPr>
                    </w:pPr>
                    <w:r w:rsidRPr="00CE3BC4">
                      <w:rPr>
                        <w:rFonts w:ascii="Verdana" w:eastAsia="Verdana" w:hAnsi="Verdana" w:cs="Verdana"/>
                        <w:noProof/>
                        <w:color w:val="000000"/>
                        <w:sz w:val="14"/>
                        <w:szCs w:val="14"/>
                      </w:rPr>
                      <w:t>Confidential</w:t>
                    </w:r>
                  </w:p>
                </w:txbxContent>
              </v:textbox>
              <w10:wrap anchorx="page" anchory="page"/>
            </v:shape>
          </w:pict>
        </mc:Fallback>
      </mc:AlternateContent>
    </w:r>
    <w:r w:rsidR="008F6E21">
      <w:rPr>
        <w:rStyle w:val="Sidnummer"/>
      </w:rPr>
      <w:fldChar w:fldCharType="begin"/>
    </w:r>
    <w:r w:rsidR="008F6E21">
      <w:rPr>
        <w:rStyle w:val="Sidnummer"/>
      </w:rPr>
      <w:instrText xml:space="preserve">PAGE  </w:instrText>
    </w:r>
    <w:r w:rsidR="008F6E21">
      <w:rPr>
        <w:rStyle w:val="Sidnummer"/>
      </w:rPr>
      <w:fldChar w:fldCharType="separate"/>
    </w:r>
    <w:r w:rsidR="008F6E21">
      <w:rPr>
        <w:rStyle w:val="Sidnummer"/>
        <w:noProof/>
      </w:rPr>
      <w:t>7</w:t>
    </w:r>
    <w:r w:rsidR="008F6E21">
      <w:rPr>
        <w:rStyle w:val="Sidnummer"/>
      </w:rPr>
      <w:fldChar w:fldCharType="end"/>
    </w:r>
  </w:p>
  <w:p w14:paraId="105D1C35" w14:textId="77777777" w:rsidR="008F6E21" w:rsidRDefault="008F6E21" w:rsidP="008F660E">
    <w:pPr>
      <w:pStyle w:val="Sidfo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154B8" w14:textId="74A8C19E" w:rsidR="00CA1493" w:rsidRDefault="00CE3BC4" w:rsidP="00F40683">
    <w:pPr>
      <w:pStyle w:val="Sidfot"/>
      <w:framePr w:wrap="none" w:vAnchor="text" w:hAnchor="margin" w:xAlign="right" w:y="1"/>
      <w:rPr>
        <w:rStyle w:val="Sidnummer"/>
      </w:rPr>
    </w:pPr>
    <w:r>
      <w:rPr>
        <w:noProof/>
      </w:rPr>
      <mc:AlternateContent>
        <mc:Choice Requires="wps">
          <w:drawing>
            <wp:anchor distT="0" distB="0" distL="0" distR="0" simplePos="0" relativeHeight="251658245" behindDoc="0" locked="0" layoutInCell="1" allowOverlap="1" wp14:anchorId="0918C7B8" wp14:editId="628C69D8">
              <wp:simplePos x="635" y="635"/>
              <wp:positionH relativeFrom="page">
                <wp:align>center</wp:align>
              </wp:positionH>
              <wp:positionV relativeFrom="page">
                <wp:align>bottom</wp:align>
              </wp:positionV>
              <wp:extent cx="443865" cy="443865"/>
              <wp:effectExtent l="0" t="0" r="3175" b="0"/>
              <wp:wrapNone/>
              <wp:docPr id="8" name="Text Box 8"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97A950" w14:textId="65474291" w:rsidR="00CE3BC4" w:rsidRPr="00CE3BC4" w:rsidRDefault="00CE3BC4" w:rsidP="00CE3BC4">
                          <w:pPr>
                            <w:spacing w:after="0"/>
                            <w:rPr>
                              <w:rFonts w:ascii="Verdana" w:eastAsia="Verdana" w:hAnsi="Verdana" w:cs="Verdana"/>
                              <w:noProof/>
                              <w:color w:val="000000"/>
                              <w:sz w:val="14"/>
                              <w:szCs w:val="14"/>
                            </w:rPr>
                          </w:pPr>
                          <w:r w:rsidRPr="00CE3BC4">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18C7B8" id="_x0000_t202" coordsize="21600,21600" o:spt="202" path="m,l,21600r21600,l21600,xe">
              <v:stroke joinstyle="miter"/>
              <v:path gradientshapeok="t" o:connecttype="rect"/>
            </v:shapetype>
            <v:shape id="Text Box 8" o:spid="_x0000_s1030" type="#_x0000_t202" alt="Confident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097A950" w14:textId="65474291" w:rsidR="00CE3BC4" w:rsidRPr="00CE3BC4" w:rsidRDefault="00CE3BC4" w:rsidP="00CE3BC4">
                    <w:pPr>
                      <w:spacing w:after="0"/>
                      <w:rPr>
                        <w:rFonts w:ascii="Verdana" w:eastAsia="Verdana" w:hAnsi="Verdana" w:cs="Verdana"/>
                        <w:noProof/>
                        <w:color w:val="000000"/>
                        <w:sz w:val="14"/>
                        <w:szCs w:val="14"/>
                      </w:rPr>
                    </w:pPr>
                    <w:r w:rsidRPr="00CE3BC4">
                      <w:rPr>
                        <w:rFonts w:ascii="Verdana" w:eastAsia="Verdana" w:hAnsi="Verdana" w:cs="Verdana"/>
                        <w:noProof/>
                        <w:color w:val="000000"/>
                        <w:sz w:val="14"/>
                        <w:szCs w:val="14"/>
                      </w:rPr>
                      <w:t>Confidential</w:t>
                    </w:r>
                  </w:p>
                </w:txbxContent>
              </v:textbox>
              <w10:wrap anchorx="page" anchory="page"/>
            </v:shape>
          </w:pict>
        </mc:Fallback>
      </mc:AlternateContent>
    </w:r>
    <w:sdt>
      <w:sdtPr>
        <w:rPr>
          <w:rStyle w:val="Sidnummer"/>
        </w:rPr>
        <w:id w:val="1658570503"/>
        <w:docPartObj>
          <w:docPartGallery w:val="Page Numbers (Bottom of Page)"/>
          <w:docPartUnique/>
        </w:docPartObj>
      </w:sdtPr>
      <w:sdtContent>
        <w:r w:rsidR="00CA1493">
          <w:rPr>
            <w:rStyle w:val="Sidnummer"/>
          </w:rPr>
          <w:fldChar w:fldCharType="begin"/>
        </w:r>
        <w:r w:rsidR="00CA1493">
          <w:rPr>
            <w:rStyle w:val="Sidnummer"/>
          </w:rPr>
          <w:instrText xml:space="preserve"> PAGE </w:instrText>
        </w:r>
        <w:r w:rsidR="00CA1493">
          <w:rPr>
            <w:rStyle w:val="Sidnummer"/>
          </w:rPr>
          <w:fldChar w:fldCharType="separate"/>
        </w:r>
        <w:r w:rsidR="00CA1493">
          <w:rPr>
            <w:rStyle w:val="Sidnummer"/>
            <w:noProof/>
          </w:rPr>
          <w:t>4</w:t>
        </w:r>
        <w:r w:rsidR="00CA1493">
          <w:rPr>
            <w:rStyle w:val="Sidnummer"/>
          </w:rPr>
          <w:fldChar w:fldCharType="end"/>
        </w:r>
      </w:sdtContent>
    </w:sdt>
  </w:p>
  <w:p w14:paraId="7B3219D6" w14:textId="1D1CF076" w:rsidR="008F6E21" w:rsidRDefault="008F6E21" w:rsidP="00CA1493">
    <w:pPr>
      <w:pStyle w:val="Sidfot"/>
      <w:framePr w:wrap="around" w:vAnchor="text" w:hAnchor="margin" w:xAlign="right" w:y="1"/>
      <w:ind w:right="360"/>
      <w:rPr>
        <w:rStyle w:val="Sidnummer"/>
      </w:rPr>
    </w:pPr>
  </w:p>
  <w:p w14:paraId="4C162C1D" w14:textId="77777777" w:rsidR="008F6E21" w:rsidRDefault="008F6E21" w:rsidP="008F660E">
    <w:pPr>
      <w:pStyle w:val="Sidfot"/>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90DD4" w14:textId="44C733F1" w:rsidR="00CE3BC4" w:rsidRDefault="00CE3BC4">
    <w:pPr>
      <w:pStyle w:val="Sidfot"/>
    </w:pPr>
    <w:r>
      <w:rPr>
        <w:noProof/>
      </w:rPr>
      <mc:AlternateContent>
        <mc:Choice Requires="wps">
          <w:drawing>
            <wp:anchor distT="0" distB="0" distL="0" distR="0" simplePos="0" relativeHeight="251658243" behindDoc="0" locked="0" layoutInCell="1" allowOverlap="1" wp14:anchorId="29207912" wp14:editId="3B125E6B">
              <wp:simplePos x="635" y="635"/>
              <wp:positionH relativeFrom="page">
                <wp:align>center</wp:align>
              </wp:positionH>
              <wp:positionV relativeFrom="page">
                <wp:align>bottom</wp:align>
              </wp:positionV>
              <wp:extent cx="443865" cy="443865"/>
              <wp:effectExtent l="0" t="0" r="3175" b="0"/>
              <wp:wrapNone/>
              <wp:docPr id="6" name="Text Box 6"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CF9527" w14:textId="4E99FF24" w:rsidR="00CE3BC4" w:rsidRPr="00CE3BC4" w:rsidRDefault="00CE3BC4" w:rsidP="00CE3BC4">
                          <w:pPr>
                            <w:spacing w:after="0"/>
                            <w:rPr>
                              <w:rFonts w:ascii="Verdana" w:eastAsia="Verdana" w:hAnsi="Verdana" w:cs="Verdana"/>
                              <w:noProof/>
                              <w:color w:val="000000"/>
                              <w:sz w:val="14"/>
                              <w:szCs w:val="14"/>
                            </w:rPr>
                          </w:pPr>
                          <w:r w:rsidRPr="00CE3BC4">
                            <w:rPr>
                              <w:rFonts w:ascii="Verdana" w:eastAsia="Verdana" w:hAnsi="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207912" id="_x0000_t202" coordsize="21600,21600" o:spt="202" path="m,l,21600r21600,l21600,xe">
              <v:stroke joinstyle="miter"/>
              <v:path gradientshapeok="t" o:connecttype="rect"/>
            </v:shapetype>
            <v:shape id="Text Box 6" o:spid="_x0000_s1031" type="#_x0000_t202" alt="Confident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8CF9527" w14:textId="4E99FF24" w:rsidR="00CE3BC4" w:rsidRPr="00CE3BC4" w:rsidRDefault="00CE3BC4" w:rsidP="00CE3BC4">
                    <w:pPr>
                      <w:spacing w:after="0"/>
                      <w:rPr>
                        <w:rFonts w:ascii="Verdana" w:eastAsia="Verdana" w:hAnsi="Verdana" w:cs="Verdana"/>
                        <w:noProof/>
                        <w:color w:val="000000"/>
                        <w:sz w:val="14"/>
                        <w:szCs w:val="14"/>
                      </w:rPr>
                    </w:pPr>
                    <w:r w:rsidRPr="00CE3BC4">
                      <w:rPr>
                        <w:rFonts w:ascii="Verdana" w:eastAsia="Verdana" w:hAnsi="Verdana" w:cs="Verdana"/>
                        <w:noProof/>
                        <w:color w:val="000000"/>
                        <w:sz w:val="14"/>
                        <w:szCs w:val="1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EE3DA" w14:textId="77777777" w:rsidR="00A42D05" w:rsidRDefault="00A42D05" w:rsidP="00024488">
      <w:r>
        <w:separator/>
      </w:r>
    </w:p>
  </w:footnote>
  <w:footnote w:type="continuationSeparator" w:id="0">
    <w:p w14:paraId="49053572" w14:textId="77777777" w:rsidR="00A42D05" w:rsidRDefault="00A42D05" w:rsidP="00024488">
      <w:r>
        <w:continuationSeparator/>
      </w:r>
    </w:p>
  </w:footnote>
  <w:footnote w:type="continuationNotice" w:id="1">
    <w:p w14:paraId="1F9C544B" w14:textId="77777777" w:rsidR="00A42D05" w:rsidRDefault="00A42D0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183A6" w14:textId="4545599D" w:rsidR="00FA5D95" w:rsidRDefault="00FA5D95" w:rsidP="00024488">
    <w:pPr>
      <w:pStyle w:val="Sidhuvud"/>
    </w:pPr>
  </w:p>
  <w:p w14:paraId="17C2175C" w14:textId="6E61003F" w:rsidR="00FA5D95" w:rsidRDefault="00FA5D95" w:rsidP="005912C8">
    <w:pPr>
      <w:pStyle w:val="Sidhuvud"/>
    </w:pPr>
    <w:r>
      <w:rPr>
        <w:noProof/>
      </w:rPr>
      <w:drawing>
        <wp:inline distT="0" distB="0" distL="0" distR="0" wp14:anchorId="4EBB728C" wp14:editId="08263FD3">
          <wp:extent cx="3094893" cy="39394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143922" cy="400186"/>
                  </a:xfrm>
                  <a:prstGeom prst="rect">
                    <a:avLst/>
                  </a:prstGeom>
                </pic:spPr>
              </pic:pic>
            </a:graphicData>
          </a:graphic>
        </wp:inline>
      </w:drawing>
    </w:r>
  </w:p>
  <w:p w14:paraId="0C06DA99" w14:textId="77777777" w:rsidR="00FA5D95" w:rsidRDefault="00FA5D95" w:rsidP="0002448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7B1F7" w14:textId="33886F80" w:rsidR="008F6E21" w:rsidRDefault="008F6E21" w:rsidP="008F660E">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ECCE59F6"/>
    <w:lvl w:ilvl="0">
      <w:start w:val="1"/>
      <w:numFmt w:val="bullet"/>
      <w:pStyle w:val="Punktlista2"/>
      <w:lvlText w:val=""/>
      <w:lvlJc w:val="left"/>
      <w:pPr>
        <w:tabs>
          <w:tab w:val="num" w:pos="643"/>
        </w:tabs>
        <w:ind w:left="643" w:hanging="360"/>
      </w:pPr>
      <w:rPr>
        <w:rFonts w:ascii="Symbol" w:hAnsi="Symbol" w:hint="default"/>
      </w:rPr>
    </w:lvl>
  </w:abstractNum>
  <w:abstractNum w:abstractNumId="1" w15:restartNumberingAfterBreak="0">
    <w:nsid w:val="07213079"/>
    <w:multiLevelType w:val="hybridMultilevel"/>
    <w:tmpl w:val="B48A7F00"/>
    <w:lvl w:ilvl="0" w:tplc="041D000F">
      <w:start w:val="1"/>
      <w:numFmt w:val="decimal"/>
      <w:lvlText w:val="%1."/>
      <w:lvlJc w:val="left"/>
      <w:pPr>
        <w:ind w:left="644"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8B231E3"/>
    <w:multiLevelType w:val="hybridMultilevel"/>
    <w:tmpl w:val="09C29B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45220B"/>
    <w:multiLevelType w:val="multilevel"/>
    <w:tmpl w:val="17A212AC"/>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4" w15:restartNumberingAfterBreak="0">
    <w:nsid w:val="52461A4D"/>
    <w:multiLevelType w:val="hybridMultilevel"/>
    <w:tmpl w:val="77E403C6"/>
    <w:lvl w:ilvl="0" w:tplc="B65433B2">
      <w:start w:val="1"/>
      <w:numFmt w:val="decimal"/>
      <w:pStyle w:val="JKUtredningBilagerubrik"/>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55F967F4"/>
    <w:multiLevelType w:val="hybridMultilevel"/>
    <w:tmpl w:val="76A05190"/>
    <w:lvl w:ilvl="0" w:tplc="041D000B">
      <w:start w:val="1"/>
      <w:numFmt w:val="bullet"/>
      <w:pStyle w:val="Uppunktning2"/>
      <w:lvlText w:val=""/>
      <w:lvlJc w:val="left"/>
      <w:pPr>
        <w:tabs>
          <w:tab w:val="num" w:pos="360"/>
        </w:tabs>
        <w:ind w:left="360" w:hanging="360"/>
      </w:pPr>
      <w:rPr>
        <w:rFonts w:ascii="Symbol" w:hAnsi="Symbol" w:hint="default"/>
      </w:rPr>
    </w:lvl>
    <w:lvl w:ilvl="1" w:tplc="041D0019" w:tentative="1">
      <w:start w:val="1"/>
      <w:numFmt w:val="bullet"/>
      <w:lvlText w:val="o"/>
      <w:lvlJc w:val="left"/>
      <w:pPr>
        <w:tabs>
          <w:tab w:val="num" w:pos="1222"/>
        </w:tabs>
        <w:ind w:left="1222" w:hanging="360"/>
      </w:pPr>
      <w:rPr>
        <w:rFonts w:ascii="Courier New" w:hAnsi="Courier New" w:hint="default"/>
      </w:rPr>
    </w:lvl>
    <w:lvl w:ilvl="2" w:tplc="041D001B" w:tentative="1">
      <w:start w:val="1"/>
      <w:numFmt w:val="bullet"/>
      <w:lvlText w:val=""/>
      <w:lvlJc w:val="left"/>
      <w:pPr>
        <w:tabs>
          <w:tab w:val="num" w:pos="1942"/>
        </w:tabs>
        <w:ind w:left="1942" w:hanging="360"/>
      </w:pPr>
      <w:rPr>
        <w:rFonts w:ascii="Wingdings" w:hAnsi="Wingdings" w:hint="default"/>
      </w:rPr>
    </w:lvl>
    <w:lvl w:ilvl="3" w:tplc="041D000F">
      <w:start w:val="1"/>
      <w:numFmt w:val="bullet"/>
      <w:lvlText w:val=""/>
      <w:lvlJc w:val="left"/>
      <w:pPr>
        <w:tabs>
          <w:tab w:val="num" w:pos="2662"/>
        </w:tabs>
        <w:ind w:left="2662" w:hanging="360"/>
      </w:pPr>
      <w:rPr>
        <w:rFonts w:ascii="Symbol" w:hAnsi="Symbol" w:hint="default"/>
      </w:rPr>
    </w:lvl>
    <w:lvl w:ilvl="4" w:tplc="041D0019" w:tentative="1">
      <w:start w:val="1"/>
      <w:numFmt w:val="bullet"/>
      <w:lvlText w:val="o"/>
      <w:lvlJc w:val="left"/>
      <w:pPr>
        <w:tabs>
          <w:tab w:val="num" w:pos="3382"/>
        </w:tabs>
        <w:ind w:left="3382" w:hanging="360"/>
      </w:pPr>
      <w:rPr>
        <w:rFonts w:ascii="Courier New" w:hAnsi="Courier New" w:hint="default"/>
      </w:rPr>
    </w:lvl>
    <w:lvl w:ilvl="5" w:tplc="041D001B" w:tentative="1">
      <w:start w:val="1"/>
      <w:numFmt w:val="bullet"/>
      <w:lvlText w:val=""/>
      <w:lvlJc w:val="left"/>
      <w:pPr>
        <w:tabs>
          <w:tab w:val="num" w:pos="4102"/>
        </w:tabs>
        <w:ind w:left="4102" w:hanging="360"/>
      </w:pPr>
      <w:rPr>
        <w:rFonts w:ascii="Wingdings" w:hAnsi="Wingdings" w:hint="default"/>
      </w:rPr>
    </w:lvl>
    <w:lvl w:ilvl="6" w:tplc="041D000F" w:tentative="1">
      <w:start w:val="1"/>
      <w:numFmt w:val="bullet"/>
      <w:lvlText w:val=""/>
      <w:lvlJc w:val="left"/>
      <w:pPr>
        <w:tabs>
          <w:tab w:val="num" w:pos="4822"/>
        </w:tabs>
        <w:ind w:left="4822" w:hanging="360"/>
      </w:pPr>
      <w:rPr>
        <w:rFonts w:ascii="Symbol" w:hAnsi="Symbol" w:hint="default"/>
      </w:rPr>
    </w:lvl>
    <w:lvl w:ilvl="7" w:tplc="041D0019" w:tentative="1">
      <w:start w:val="1"/>
      <w:numFmt w:val="bullet"/>
      <w:lvlText w:val="o"/>
      <w:lvlJc w:val="left"/>
      <w:pPr>
        <w:tabs>
          <w:tab w:val="num" w:pos="5542"/>
        </w:tabs>
        <w:ind w:left="5542" w:hanging="360"/>
      </w:pPr>
      <w:rPr>
        <w:rFonts w:ascii="Courier New" w:hAnsi="Courier New" w:hint="default"/>
      </w:rPr>
    </w:lvl>
    <w:lvl w:ilvl="8" w:tplc="041D001B" w:tentative="1">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59A97DC1"/>
    <w:multiLevelType w:val="multilevel"/>
    <w:tmpl w:val="C7662BE0"/>
    <w:lvl w:ilvl="0">
      <w:start w:val="1"/>
      <w:numFmt w:val="bullet"/>
      <w:pStyle w:val="ListaPunkter"/>
      <w:lvlText w:val=""/>
      <w:lvlJc w:val="left"/>
      <w:pPr>
        <w:tabs>
          <w:tab w:val="num" w:pos="454"/>
        </w:tabs>
        <w:ind w:left="454" w:hanging="454"/>
      </w:pPr>
      <w:rPr>
        <w:rFonts w:ascii="Symbol" w:hAnsi="Symbol" w:cs="Times New Roman"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62D84A17"/>
    <w:multiLevelType w:val="hybridMultilevel"/>
    <w:tmpl w:val="2EB417EA"/>
    <w:lvl w:ilvl="0" w:tplc="9FE0BF58">
      <w:start w:val="1"/>
      <w:numFmt w:val="bullet"/>
      <w:pStyle w:val="JrfllaPunk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FB0100"/>
    <w:multiLevelType w:val="hybridMultilevel"/>
    <w:tmpl w:val="5F9C3786"/>
    <w:lvl w:ilvl="0" w:tplc="F1EECE1A">
      <w:start w:val="202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0D56ECF"/>
    <w:multiLevelType w:val="hybridMultilevel"/>
    <w:tmpl w:val="32D6C42C"/>
    <w:lvl w:ilvl="0" w:tplc="17F8DB22">
      <w:start w:val="1"/>
      <w:numFmt w:val="decimal"/>
      <w:lvlText w:val="%1."/>
      <w:lvlJc w:val="left"/>
      <w:pPr>
        <w:ind w:left="480" w:hanging="360"/>
      </w:pPr>
      <w:rPr>
        <w:rFonts w:hint="default"/>
      </w:rPr>
    </w:lvl>
    <w:lvl w:ilvl="1" w:tplc="041D0019" w:tentative="1">
      <w:start w:val="1"/>
      <w:numFmt w:val="lowerLetter"/>
      <w:lvlText w:val="%2."/>
      <w:lvlJc w:val="left"/>
      <w:pPr>
        <w:ind w:left="1200" w:hanging="360"/>
      </w:pPr>
    </w:lvl>
    <w:lvl w:ilvl="2" w:tplc="041D001B" w:tentative="1">
      <w:start w:val="1"/>
      <w:numFmt w:val="lowerRoman"/>
      <w:lvlText w:val="%3."/>
      <w:lvlJc w:val="right"/>
      <w:pPr>
        <w:ind w:left="1920" w:hanging="180"/>
      </w:pPr>
    </w:lvl>
    <w:lvl w:ilvl="3" w:tplc="041D000F" w:tentative="1">
      <w:start w:val="1"/>
      <w:numFmt w:val="decimal"/>
      <w:lvlText w:val="%4."/>
      <w:lvlJc w:val="left"/>
      <w:pPr>
        <w:ind w:left="2640" w:hanging="360"/>
      </w:pPr>
    </w:lvl>
    <w:lvl w:ilvl="4" w:tplc="041D0019" w:tentative="1">
      <w:start w:val="1"/>
      <w:numFmt w:val="lowerLetter"/>
      <w:lvlText w:val="%5."/>
      <w:lvlJc w:val="left"/>
      <w:pPr>
        <w:ind w:left="3360" w:hanging="360"/>
      </w:pPr>
    </w:lvl>
    <w:lvl w:ilvl="5" w:tplc="041D001B" w:tentative="1">
      <w:start w:val="1"/>
      <w:numFmt w:val="lowerRoman"/>
      <w:lvlText w:val="%6."/>
      <w:lvlJc w:val="right"/>
      <w:pPr>
        <w:ind w:left="4080" w:hanging="180"/>
      </w:pPr>
    </w:lvl>
    <w:lvl w:ilvl="6" w:tplc="041D000F" w:tentative="1">
      <w:start w:val="1"/>
      <w:numFmt w:val="decimal"/>
      <w:lvlText w:val="%7."/>
      <w:lvlJc w:val="left"/>
      <w:pPr>
        <w:ind w:left="4800" w:hanging="360"/>
      </w:pPr>
    </w:lvl>
    <w:lvl w:ilvl="7" w:tplc="041D0019" w:tentative="1">
      <w:start w:val="1"/>
      <w:numFmt w:val="lowerLetter"/>
      <w:lvlText w:val="%8."/>
      <w:lvlJc w:val="left"/>
      <w:pPr>
        <w:ind w:left="5520" w:hanging="360"/>
      </w:pPr>
    </w:lvl>
    <w:lvl w:ilvl="8" w:tplc="041D001B" w:tentative="1">
      <w:start w:val="1"/>
      <w:numFmt w:val="lowerRoman"/>
      <w:lvlText w:val="%9."/>
      <w:lvlJc w:val="right"/>
      <w:pPr>
        <w:ind w:left="6240" w:hanging="180"/>
      </w:pPr>
    </w:lvl>
  </w:abstractNum>
  <w:abstractNum w:abstractNumId="10" w15:restartNumberingAfterBreak="0">
    <w:nsid w:val="73067925"/>
    <w:multiLevelType w:val="hybridMultilevel"/>
    <w:tmpl w:val="02A4BF1A"/>
    <w:lvl w:ilvl="0" w:tplc="C37CEE98">
      <w:start w:val="5"/>
      <w:numFmt w:val="decimal"/>
      <w:lvlText w:val="%1."/>
      <w:lvlJc w:val="left"/>
      <w:pPr>
        <w:ind w:left="480" w:hanging="360"/>
      </w:pPr>
      <w:rPr>
        <w:rFonts w:hint="default"/>
      </w:rPr>
    </w:lvl>
    <w:lvl w:ilvl="1" w:tplc="041D0019" w:tentative="1">
      <w:start w:val="1"/>
      <w:numFmt w:val="lowerLetter"/>
      <w:lvlText w:val="%2."/>
      <w:lvlJc w:val="left"/>
      <w:pPr>
        <w:ind w:left="1200" w:hanging="360"/>
      </w:pPr>
    </w:lvl>
    <w:lvl w:ilvl="2" w:tplc="041D001B" w:tentative="1">
      <w:start w:val="1"/>
      <w:numFmt w:val="lowerRoman"/>
      <w:lvlText w:val="%3."/>
      <w:lvlJc w:val="right"/>
      <w:pPr>
        <w:ind w:left="1920" w:hanging="180"/>
      </w:pPr>
    </w:lvl>
    <w:lvl w:ilvl="3" w:tplc="041D000F" w:tentative="1">
      <w:start w:val="1"/>
      <w:numFmt w:val="decimal"/>
      <w:lvlText w:val="%4."/>
      <w:lvlJc w:val="left"/>
      <w:pPr>
        <w:ind w:left="2640" w:hanging="360"/>
      </w:pPr>
    </w:lvl>
    <w:lvl w:ilvl="4" w:tplc="041D0019" w:tentative="1">
      <w:start w:val="1"/>
      <w:numFmt w:val="lowerLetter"/>
      <w:lvlText w:val="%5."/>
      <w:lvlJc w:val="left"/>
      <w:pPr>
        <w:ind w:left="3360" w:hanging="360"/>
      </w:pPr>
    </w:lvl>
    <w:lvl w:ilvl="5" w:tplc="041D001B" w:tentative="1">
      <w:start w:val="1"/>
      <w:numFmt w:val="lowerRoman"/>
      <w:lvlText w:val="%6."/>
      <w:lvlJc w:val="right"/>
      <w:pPr>
        <w:ind w:left="4080" w:hanging="180"/>
      </w:pPr>
    </w:lvl>
    <w:lvl w:ilvl="6" w:tplc="041D000F" w:tentative="1">
      <w:start w:val="1"/>
      <w:numFmt w:val="decimal"/>
      <w:lvlText w:val="%7."/>
      <w:lvlJc w:val="left"/>
      <w:pPr>
        <w:ind w:left="4800" w:hanging="360"/>
      </w:pPr>
    </w:lvl>
    <w:lvl w:ilvl="7" w:tplc="041D0019" w:tentative="1">
      <w:start w:val="1"/>
      <w:numFmt w:val="lowerLetter"/>
      <w:lvlText w:val="%8."/>
      <w:lvlJc w:val="left"/>
      <w:pPr>
        <w:ind w:left="5520" w:hanging="360"/>
      </w:pPr>
    </w:lvl>
    <w:lvl w:ilvl="8" w:tplc="041D001B" w:tentative="1">
      <w:start w:val="1"/>
      <w:numFmt w:val="lowerRoman"/>
      <w:lvlText w:val="%9."/>
      <w:lvlJc w:val="right"/>
      <w:pPr>
        <w:ind w:left="6240" w:hanging="180"/>
      </w:pPr>
    </w:lvl>
  </w:abstractNum>
  <w:num w:numId="1" w16cid:durableId="1225604185">
    <w:abstractNumId w:val="3"/>
  </w:num>
  <w:num w:numId="2" w16cid:durableId="1089430296">
    <w:abstractNumId w:val="1"/>
  </w:num>
  <w:num w:numId="3" w16cid:durableId="33193395">
    <w:abstractNumId w:val="8"/>
  </w:num>
  <w:num w:numId="4" w16cid:durableId="1928880944">
    <w:abstractNumId w:val="4"/>
  </w:num>
  <w:num w:numId="5" w16cid:durableId="993871105">
    <w:abstractNumId w:val="0"/>
  </w:num>
  <w:num w:numId="6" w16cid:durableId="1405879846">
    <w:abstractNumId w:val="6"/>
  </w:num>
  <w:num w:numId="7" w16cid:durableId="2044557463">
    <w:abstractNumId w:val="5"/>
  </w:num>
  <w:num w:numId="8" w16cid:durableId="1765371872">
    <w:abstractNumId w:val="7"/>
  </w:num>
  <w:num w:numId="9" w16cid:durableId="1305163548">
    <w:abstractNumId w:val="9"/>
  </w:num>
  <w:num w:numId="10" w16cid:durableId="1310792280">
    <w:abstractNumId w:val="10"/>
  </w:num>
  <w:num w:numId="11" w16cid:durableId="2452204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C3"/>
    <w:rsid w:val="00007CC9"/>
    <w:rsid w:val="00020A86"/>
    <w:rsid w:val="00024488"/>
    <w:rsid w:val="00025230"/>
    <w:rsid w:val="00025D6E"/>
    <w:rsid w:val="00031D82"/>
    <w:rsid w:val="000357E3"/>
    <w:rsid w:val="00036D12"/>
    <w:rsid w:val="00043D14"/>
    <w:rsid w:val="000505B6"/>
    <w:rsid w:val="00050FB5"/>
    <w:rsid w:val="00053338"/>
    <w:rsid w:val="00056556"/>
    <w:rsid w:val="000703E7"/>
    <w:rsid w:val="0007310A"/>
    <w:rsid w:val="00074208"/>
    <w:rsid w:val="00075AD7"/>
    <w:rsid w:val="00093A95"/>
    <w:rsid w:val="000A0208"/>
    <w:rsid w:val="000A5433"/>
    <w:rsid w:val="000B5E10"/>
    <w:rsid w:val="000B6E9D"/>
    <w:rsid w:val="000B79BB"/>
    <w:rsid w:val="000E12B5"/>
    <w:rsid w:val="000E48CF"/>
    <w:rsid w:val="000F74EE"/>
    <w:rsid w:val="00101CD8"/>
    <w:rsid w:val="00104E53"/>
    <w:rsid w:val="001100DF"/>
    <w:rsid w:val="00110CE2"/>
    <w:rsid w:val="001120E0"/>
    <w:rsid w:val="00112DC6"/>
    <w:rsid w:val="00114D18"/>
    <w:rsid w:val="00115674"/>
    <w:rsid w:val="00124791"/>
    <w:rsid w:val="001250C3"/>
    <w:rsid w:val="00127742"/>
    <w:rsid w:val="00127CC1"/>
    <w:rsid w:val="00134174"/>
    <w:rsid w:val="001349C6"/>
    <w:rsid w:val="00136BA4"/>
    <w:rsid w:val="0014222D"/>
    <w:rsid w:val="00143CFD"/>
    <w:rsid w:val="00144487"/>
    <w:rsid w:val="00156746"/>
    <w:rsid w:val="0016278C"/>
    <w:rsid w:val="00162DB8"/>
    <w:rsid w:val="0016448D"/>
    <w:rsid w:val="00165B96"/>
    <w:rsid w:val="0017210E"/>
    <w:rsid w:val="001750A0"/>
    <w:rsid w:val="00176E00"/>
    <w:rsid w:val="001835E6"/>
    <w:rsid w:val="00184E34"/>
    <w:rsid w:val="00185179"/>
    <w:rsid w:val="00187A32"/>
    <w:rsid w:val="001A15D0"/>
    <w:rsid w:val="001A1BE9"/>
    <w:rsid w:val="001A7102"/>
    <w:rsid w:val="001B1710"/>
    <w:rsid w:val="001B3A04"/>
    <w:rsid w:val="001B687C"/>
    <w:rsid w:val="001D04C5"/>
    <w:rsid w:val="001D2005"/>
    <w:rsid w:val="001E40FB"/>
    <w:rsid w:val="0021166B"/>
    <w:rsid w:val="0022045F"/>
    <w:rsid w:val="0022051D"/>
    <w:rsid w:val="0022273B"/>
    <w:rsid w:val="00223F3B"/>
    <w:rsid w:val="002423B6"/>
    <w:rsid w:val="002479BF"/>
    <w:rsid w:val="00251946"/>
    <w:rsid w:val="002526DB"/>
    <w:rsid w:val="0025293F"/>
    <w:rsid w:val="00255DC7"/>
    <w:rsid w:val="002577B8"/>
    <w:rsid w:val="00264132"/>
    <w:rsid w:val="002730AE"/>
    <w:rsid w:val="00277C1F"/>
    <w:rsid w:val="00277C55"/>
    <w:rsid w:val="00283D29"/>
    <w:rsid w:val="00284029"/>
    <w:rsid w:val="00297B40"/>
    <w:rsid w:val="002A7F7B"/>
    <w:rsid w:val="002B5DFA"/>
    <w:rsid w:val="002C262F"/>
    <w:rsid w:val="002C2E67"/>
    <w:rsid w:val="002C6A6B"/>
    <w:rsid w:val="002D16D1"/>
    <w:rsid w:val="002E1BA1"/>
    <w:rsid w:val="002E39E3"/>
    <w:rsid w:val="002E4F43"/>
    <w:rsid w:val="00322FD3"/>
    <w:rsid w:val="0032589B"/>
    <w:rsid w:val="00332C02"/>
    <w:rsid w:val="003339CF"/>
    <w:rsid w:val="00333F56"/>
    <w:rsid w:val="00337E28"/>
    <w:rsid w:val="00346284"/>
    <w:rsid w:val="00351B85"/>
    <w:rsid w:val="0035493C"/>
    <w:rsid w:val="00362E35"/>
    <w:rsid w:val="0036425D"/>
    <w:rsid w:val="00365AE3"/>
    <w:rsid w:val="00373C23"/>
    <w:rsid w:val="00374AFE"/>
    <w:rsid w:val="00391060"/>
    <w:rsid w:val="00395BB4"/>
    <w:rsid w:val="0039610E"/>
    <w:rsid w:val="003A30A9"/>
    <w:rsid w:val="003B1AF6"/>
    <w:rsid w:val="003B2A97"/>
    <w:rsid w:val="003B3721"/>
    <w:rsid w:val="003B388A"/>
    <w:rsid w:val="003B7C25"/>
    <w:rsid w:val="003C2460"/>
    <w:rsid w:val="003C4691"/>
    <w:rsid w:val="003C607F"/>
    <w:rsid w:val="003C690B"/>
    <w:rsid w:val="003D1DFD"/>
    <w:rsid w:val="003E1151"/>
    <w:rsid w:val="003E2071"/>
    <w:rsid w:val="003E62EA"/>
    <w:rsid w:val="00401F66"/>
    <w:rsid w:val="004059B9"/>
    <w:rsid w:val="00410921"/>
    <w:rsid w:val="0042176E"/>
    <w:rsid w:val="00426F1C"/>
    <w:rsid w:val="00427B05"/>
    <w:rsid w:val="00431025"/>
    <w:rsid w:val="004404F4"/>
    <w:rsid w:val="00444B67"/>
    <w:rsid w:val="00445AB7"/>
    <w:rsid w:val="00447AB3"/>
    <w:rsid w:val="004548ED"/>
    <w:rsid w:val="00454F7E"/>
    <w:rsid w:val="00483E82"/>
    <w:rsid w:val="00484B78"/>
    <w:rsid w:val="004852CB"/>
    <w:rsid w:val="00486C68"/>
    <w:rsid w:val="004943F7"/>
    <w:rsid w:val="004968C3"/>
    <w:rsid w:val="004A6239"/>
    <w:rsid w:val="004B183C"/>
    <w:rsid w:val="004B56D5"/>
    <w:rsid w:val="004C025C"/>
    <w:rsid w:val="004C1BCD"/>
    <w:rsid w:val="004D35A0"/>
    <w:rsid w:val="004D74CD"/>
    <w:rsid w:val="004E2C6B"/>
    <w:rsid w:val="004E3433"/>
    <w:rsid w:val="004E5D39"/>
    <w:rsid w:val="004E7BA4"/>
    <w:rsid w:val="004E7C71"/>
    <w:rsid w:val="004F0DE4"/>
    <w:rsid w:val="004F4315"/>
    <w:rsid w:val="004F4B2F"/>
    <w:rsid w:val="004F7BF3"/>
    <w:rsid w:val="005019C9"/>
    <w:rsid w:val="00506E36"/>
    <w:rsid w:val="005073D2"/>
    <w:rsid w:val="00507E48"/>
    <w:rsid w:val="00513A5C"/>
    <w:rsid w:val="00517947"/>
    <w:rsid w:val="005310FD"/>
    <w:rsid w:val="00536F3F"/>
    <w:rsid w:val="0055491E"/>
    <w:rsid w:val="00556124"/>
    <w:rsid w:val="00561254"/>
    <w:rsid w:val="00574BB6"/>
    <w:rsid w:val="00582E41"/>
    <w:rsid w:val="0058762A"/>
    <w:rsid w:val="00590683"/>
    <w:rsid w:val="005912C8"/>
    <w:rsid w:val="005929EF"/>
    <w:rsid w:val="00594390"/>
    <w:rsid w:val="005A5180"/>
    <w:rsid w:val="005B2E9E"/>
    <w:rsid w:val="005B5208"/>
    <w:rsid w:val="005C2330"/>
    <w:rsid w:val="005C2543"/>
    <w:rsid w:val="005C624D"/>
    <w:rsid w:val="005D0512"/>
    <w:rsid w:val="005D18C0"/>
    <w:rsid w:val="005D3139"/>
    <w:rsid w:val="005E29B6"/>
    <w:rsid w:val="005E2EC8"/>
    <w:rsid w:val="005E562C"/>
    <w:rsid w:val="005F6E8F"/>
    <w:rsid w:val="00605FF7"/>
    <w:rsid w:val="00620CC8"/>
    <w:rsid w:val="00621D5E"/>
    <w:rsid w:val="006230AD"/>
    <w:rsid w:val="00624161"/>
    <w:rsid w:val="00631578"/>
    <w:rsid w:val="006368E1"/>
    <w:rsid w:val="006522EC"/>
    <w:rsid w:val="00655B3F"/>
    <w:rsid w:val="00656780"/>
    <w:rsid w:val="00660A5C"/>
    <w:rsid w:val="00667930"/>
    <w:rsid w:val="00672408"/>
    <w:rsid w:val="006829E9"/>
    <w:rsid w:val="00683AFF"/>
    <w:rsid w:val="0069098C"/>
    <w:rsid w:val="0069505D"/>
    <w:rsid w:val="006A36B0"/>
    <w:rsid w:val="006B16FF"/>
    <w:rsid w:val="006B2A38"/>
    <w:rsid w:val="006B5AAA"/>
    <w:rsid w:val="006C4D47"/>
    <w:rsid w:val="006D0401"/>
    <w:rsid w:val="006D093F"/>
    <w:rsid w:val="006D3ECA"/>
    <w:rsid w:val="006D608B"/>
    <w:rsid w:val="006E0AA0"/>
    <w:rsid w:val="006E0E88"/>
    <w:rsid w:val="006E1AF0"/>
    <w:rsid w:val="006E404C"/>
    <w:rsid w:val="006F0A3E"/>
    <w:rsid w:val="006F13B0"/>
    <w:rsid w:val="006F54CB"/>
    <w:rsid w:val="006F72F2"/>
    <w:rsid w:val="0070264D"/>
    <w:rsid w:val="0070411C"/>
    <w:rsid w:val="0070435D"/>
    <w:rsid w:val="007078EB"/>
    <w:rsid w:val="00707C60"/>
    <w:rsid w:val="00714274"/>
    <w:rsid w:val="007204CD"/>
    <w:rsid w:val="00720725"/>
    <w:rsid w:val="0072154C"/>
    <w:rsid w:val="007235AD"/>
    <w:rsid w:val="007300B5"/>
    <w:rsid w:val="007410F4"/>
    <w:rsid w:val="00741DCB"/>
    <w:rsid w:val="007427E8"/>
    <w:rsid w:val="00744E23"/>
    <w:rsid w:val="00753433"/>
    <w:rsid w:val="0076229E"/>
    <w:rsid w:val="00766AFD"/>
    <w:rsid w:val="00771053"/>
    <w:rsid w:val="0078193C"/>
    <w:rsid w:val="0079308D"/>
    <w:rsid w:val="00796062"/>
    <w:rsid w:val="007A1AC9"/>
    <w:rsid w:val="007A58BB"/>
    <w:rsid w:val="007A7F0E"/>
    <w:rsid w:val="007B0083"/>
    <w:rsid w:val="007B063A"/>
    <w:rsid w:val="007C54C1"/>
    <w:rsid w:val="007C6561"/>
    <w:rsid w:val="007D1CAB"/>
    <w:rsid w:val="007F1E4F"/>
    <w:rsid w:val="007F6F79"/>
    <w:rsid w:val="00800D27"/>
    <w:rsid w:val="00802D78"/>
    <w:rsid w:val="00811023"/>
    <w:rsid w:val="00826B4A"/>
    <w:rsid w:val="008330C5"/>
    <w:rsid w:val="00833177"/>
    <w:rsid w:val="00834A01"/>
    <w:rsid w:val="0083638C"/>
    <w:rsid w:val="00837E99"/>
    <w:rsid w:val="00840879"/>
    <w:rsid w:val="00840C34"/>
    <w:rsid w:val="00846C16"/>
    <w:rsid w:val="00850659"/>
    <w:rsid w:val="008561F5"/>
    <w:rsid w:val="008570BE"/>
    <w:rsid w:val="00860F50"/>
    <w:rsid w:val="008712AF"/>
    <w:rsid w:val="00873EB4"/>
    <w:rsid w:val="0087599A"/>
    <w:rsid w:val="00884F0E"/>
    <w:rsid w:val="00894A2F"/>
    <w:rsid w:val="0089511F"/>
    <w:rsid w:val="008A051C"/>
    <w:rsid w:val="008A4DD4"/>
    <w:rsid w:val="008A552A"/>
    <w:rsid w:val="008B4F88"/>
    <w:rsid w:val="008B5C50"/>
    <w:rsid w:val="008C032A"/>
    <w:rsid w:val="008C19D4"/>
    <w:rsid w:val="008C3152"/>
    <w:rsid w:val="008C3E48"/>
    <w:rsid w:val="008C5098"/>
    <w:rsid w:val="008C60F7"/>
    <w:rsid w:val="008D338F"/>
    <w:rsid w:val="008D3D96"/>
    <w:rsid w:val="008E499C"/>
    <w:rsid w:val="008E5A2B"/>
    <w:rsid w:val="008E64C4"/>
    <w:rsid w:val="008F6E21"/>
    <w:rsid w:val="009030B0"/>
    <w:rsid w:val="00903D53"/>
    <w:rsid w:val="00924184"/>
    <w:rsid w:val="00925337"/>
    <w:rsid w:val="00925DB6"/>
    <w:rsid w:val="00930597"/>
    <w:rsid w:val="00931660"/>
    <w:rsid w:val="00931B82"/>
    <w:rsid w:val="0093680A"/>
    <w:rsid w:val="00937BD8"/>
    <w:rsid w:val="00941893"/>
    <w:rsid w:val="009433F3"/>
    <w:rsid w:val="009436D4"/>
    <w:rsid w:val="0095320B"/>
    <w:rsid w:val="0095407B"/>
    <w:rsid w:val="00956110"/>
    <w:rsid w:val="0095726D"/>
    <w:rsid w:val="00961506"/>
    <w:rsid w:val="0096375F"/>
    <w:rsid w:val="009644CE"/>
    <w:rsid w:val="00965974"/>
    <w:rsid w:val="009712D7"/>
    <w:rsid w:val="00981870"/>
    <w:rsid w:val="00983BEC"/>
    <w:rsid w:val="00984770"/>
    <w:rsid w:val="0098602B"/>
    <w:rsid w:val="00986620"/>
    <w:rsid w:val="00991895"/>
    <w:rsid w:val="009A4FEB"/>
    <w:rsid w:val="009A74F4"/>
    <w:rsid w:val="009B2553"/>
    <w:rsid w:val="009B6323"/>
    <w:rsid w:val="009C7FD7"/>
    <w:rsid w:val="009D06F0"/>
    <w:rsid w:val="009E1D2D"/>
    <w:rsid w:val="009E3E72"/>
    <w:rsid w:val="009E5E32"/>
    <w:rsid w:val="009F107B"/>
    <w:rsid w:val="009F1B23"/>
    <w:rsid w:val="009F33D0"/>
    <w:rsid w:val="009F7CC2"/>
    <w:rsid w:val="00A00AD8"/>
    <w:rsid w:val="00A0171A"/>
    <w:rsid w:val="00A03583"/>
    <w:rsid w:val="00A047FF"/>
    <w:rsid w:val="00A07B1E"/>
    <w:rsid w:val="00A11B31"/>
    <w:rsid w:val="00A13987"/>
    <w:rsid w:val="00A2012F"/>
    <w:rsid w:val="00A23704"/>
    <w:rsid w:val="00A26D41"/>
    <w:rsid w:val="00A27C4C"/>
    <w:rsid w:val="00A27F5D"/>
    <w:rsid w:val="00A42D05"/>
    <w:rsid w:val="00A4461A"/>
    <w:rsid w:val="00A472C9"/>
    <w:rsid w:val="00A5338E"/>
    <w:rsid w:val="00A559FB"/>
    <w:rsid w:val="00A608C1"/>
    <w:rsid w:val="00A60F50"/>
    <w:rsid w:val="00A67FD8"/>
    <w:rsid w:val="00A70FB1"/>
    <w:rsid w:val="00A816CE"/>
    <w:rsid w:val="00A81B80"/>
    <w:rsid w:val="00A83E19"/>
    <w:rsid w:val="00A86509"/>
    <w:rsid w:val="00AA1491"/>
    <w:rsid w:val="00AA23A3"/>
    <w:rsid w:val="00AA287A"/>
    <w:rsid w:val="00AA62E2"/>
    <w:rsid w:val="00AB1F59"/>
    <w:rsid w:val="00AC2107"/>
    <w:rsid w:val="00AC2552"/>
    <w:rsid w:val="00AC2E33"/>
    <w:rsid w:val="00AC6911"/>
    <w:rsid w:val="00AC69D4"/>
    <w:rsid w:val="00AD25DD"/>
    <w:rsid w:val="00AD2B7F"/>
    <w:rsid w:val="00AE582E"/>
    <w:rsid w:val="00AF0B27"/>
    <w:rsid w:val="00AF52EF"/>
    <w:rsid w:val="00AF7FAB"/>
    <w:rsid w:val="00B02E5C"/>
    <w:rsid w:val="00B03626"/>
    <w:rsid w:val="00B060F8"/>
    <w:rsid w:val="00B10685"/>
    <w:rsid w:val="00B11EAC"/>
    <w:rsid w:val="00B13B1B"/>
    <w:rsid w:val="00B14B96"/>
    <w:rsid w:val="00B24551"/>
    <w:rsid w:val="00B24E48"/>
    <w:rsid w:val="00B30BC8"/>
    <w:rsid w:val="00B350DF"/>
    <w:rsid w:val="00B40FC3"/>
    <w:rsid w:val="00B41A73"/>
    <w:rsid w:val="00B46610"/>
    <w:rsid w:val="00B50ADB"/>
    <w:rsid w:val="00B53D16"/>
    <w:rsid w:val="00B5743A"/>
    <w:rsid w:val="00B64503"/>
    <w:rsid w:val="00B645A0"/>
    <w:rsid w:val="00B64A07"/>
    <w:rsid w:val="00B743D4"/>
    <w:rsid w:val="00B7458A"/>
    <w:rsid w:val="00B82581"/>
    <w:rsid w:val="00B836C5"/>
    <w:rsid w:val="00B851D7"/>
    <w:rsid w:val="00BA07DD"/>
    <w:rsid w:val="00BA24C7"/>
    <w:rsid w:val="00BA5C01"/>
    <w:rsid w:val="00BB0064"/>
    <w:rsid w:val="00BB02A4"/>
    <w:rsid w:val="00BB0A9C"/>
    <w:rsid w:val="00BB1A70"/>
    <w:rsid w:val="00BB210F"/>
    <w:rsid w:val="00BB76E7"/>
    <w:rsid w:val="00BC56C5"/>
    <w:rsid w:val="00BD165C"/>
    <w:rsid w:val="00BD4D20"/>
    <w:rsid w:val="00BD511A"/>
    <w:rsid w:val="00BD5A68"/>
    <w:rsid w:val="00BE2F43"/>
    <w:rsid w:val="00BE3D4E"/>
    <w:rsid w:val="00BF5A0D"/>
    <w:rsid w:val="00C009DE"/>
    <w:rsid w:val="00C00CEE"/>
    <w:rsid w:val="00C01321"/>
    <w:rsid w:val="00C03E5B"/>
    <w:rsid w:val="00C052EE"/>
    <w:rsid w:val="00C102E0"/>
    <w:rsid w:val="00C10AFB"/>
    <w:rsid w:val="00C1396B"/>
    <w:rsid w:val="00C234DC"/>
    <w:rsid w:val="00C23E6D"/>
    <w:rsid w:val="00C2620F"/>
    <w:rsid w:val="00C26A91"/>
    <w:rsid w:val="00C36C99"/>
    <w:rsid w:val="00C37426"/>
    <w:rsid w:val="00C422D3"/>
    <w:rsid w:val="00C42AB5"/>
    <w:rsid w:val="00C517D6"/>
    <w:rsid w:val="00C519FA"/>
    <w:rsid w:val="00C51BC3"/>
    <w:rsid w:val="00C64D16"/>
    <w:rsid w:val="00C7121C"/>
    <w:rsid w:val="00C73430"/>
    <w:rsid w:val="00C77DF7"/>
    <w:rsid w:val="00C819E4"/>
    <w:rsid w:val="00C93A9F"/>
    <w:rsid w:val="00C96764"/>
    <w:rsid w:val="00C96B81"/>
    <w:rsid w:val="00C970FD"/>
    <w:rsid w:val="00CA1493"/>
    <w:rsid w:val="00CA2205"/>
    <w:rsid w:val="00CA2A4A"/>
    <w:rsid w:val="00CB333D"/>
    <w:rsid w:val="00CB4F06"/>
    <w:rsid w:val="00CC0C94"/>
    <w:rsid w:val="00CD376D"/>
    <w:rsid w:val="00CD3C6C"/>
    <w:rsid w:val="00CD6535"/>
    <w:rsid w:val="00CD75C2"/>
    <w:rsid w:val="00CE3BC4"/>
    <w:rsid w:val="00CE5E50"/>
    <w:rsid w:val="00CE79C8"/>
    <w:rsid w:val="00CF0EFE"/>
    <w:rsid w:val="00CF6E6E"/>
    <w:rsid w:val="00D06D52"/>
    <w:rsid w:val="00D200C2"/>
    <w:rsid w:val="00D21AFD"/>
    <w:rsid w:val="00D22ACA"/>
    <w:rsid w:val="00D30693"/>
    <w:rsid w:val="00D33753"/>
    <w:rsid w:val="00D34785"/>
    <w:rsid w:val="00D37750"/>
    <w:rsid w:val="00D4525A"/>
    <w:rsid w:val="00D4713D"/>
    <w:rsid w:val="00D50E29"/>
    <w:rsid w:val="00D538CB"/>
    <w:rsid w:val="00D54B78"/>
    <w:rsid w:val="00D63587"/>
    <w:rsid w:val="00D647EB"/>
    <w:rsid w:val="00D66951"/>
    <w:rsid w:val="00D729F3"/>
    <w:rsid w:val="00D771FC"/>
    <w:rsid w:val="00D80948"/>
    <w:rsid w:val="00D81732"/>
    <w:rsid w:val="00D819BF"/>
    <w:rsid w:val="00D81C4B"/>
    <w:rsid w:val="00D8283D"/>
    <w:rsid w:val="00D90BEA"/>
    <w:rsid w:val="00D9665F"/>
    <w:rsid w:val="00D96794"/>
    <w:rsid w:val="00DA0383"/>
    <w:rsid w:val="00DA32A4"/>
    <w:rsid w:val="00DA3A6F"/>
    <w:rsid w:val="00DB1A01"/>
    <w:rsid w:val="00DB6847"/>
    <w:rsid w:val="00DD17A7"/>
    <w:rsid w:val="00DD3A1C"/>
    <w:rsid w:val="00DD7A9D"/>
    <w:rsid w:val="00DE1240"/>
    <w:rsid w:val="00DE44BF"/>
    <w:rsid w:val="00DE7446"/>
    <w:rsid w:val="00DF5109"/>
    <w:rsid w:val="00DF68F4"/>
    <w:rsid w:val="00E0431E"/>
    <w:rsid w:val="00E0580E"/>
    <w:rsid w:val="00E12042"/>
    <w:rsid w:val="00E24590"/>
    <w:rsid w:val="00E24C60"/>
    <w:rsid w:val="00E25B6A"/>
    <w:rsid w:val="00E26542"/>
    <w:rsid w:val="00E276E3"/>
    <w:rsid w:val="00E35CEF"/>
    <w:rsid w:val="00E35D5C"/>
    <w:rsid w:val="00E376FA"/>
    <w:rsid w:val="00E45178"/>
    <w:rsid w:val="00E4691B"/>
    <w:rsid w:val="00E47385"/>
    <w:rsid w:val="00E52F09"/>
    <w:rsid w:val="00E53FC5"/>
    <w:rsid w:val="00E5527F"/>
    <w:rsid w:val="00E5569F"/>
    <w:rsid w:val="00E56754"/>
    <w:rsid w:val="00E56915"/>
    <w:rsid w:val="00E6150A"/>
    <w:rsid w:val="00E73A34"/>
    <w:rsid w:val="00E760F1"/>
    <w:rsid w:val="00E80873"/>
    <w:rsid w:val="00E80C40"/>
    <w:rsid w:val="00E84122"/>
    <w:rsid w:val="00E90614"/>
    <w:rsid w:val="00E922D5"/>
    <w:rsid w:val="00E95B1C"/>
    <w:rsid w:val="00EA453C"/>
    <w:rsid w:val="00EA654D"/>
    <w:rsid w:val="00EA66DC"/>
    <w:rsid w:val="00EB3A27"/>
    <w:rsid w:val="00EB467B"/>
    <w:rsid w:val="00EB7A19"/>
    <w:rsid w:val="00EC02F7"/>
    <w:rsid w:val="00EC15FA"/>
    <w:rsid w:val="00EC4CCF"/>
    <w:rsid w:val="00EC5998"/>
    <w:rsid w:val="00EC63CC"/>
    <w:rsid w:val="00ED0DA5"/>
    <w:rsid w:val="00ED248C"/>
    <w:rsid w:val="00EE123F"/>
    <w:rsid w:val="00EE2434"/>
    <w:rsid w:val="00EF11F8"/>
    <w:rsid w:val="00EF2D17"/>
    <w:rsid w:val="00EF5041"/>
    <w:rsid w:val="00F00ACE"/>
    <w:rsid w:val="00F00FC5"/>
    <w:rsid w:val="00F07531"/>
    <w:rsid w:val="00F11712"/>
    <w:rsid w:val="00F11A35"/>
    <w:rsid w:val="00F14C10"/>
    <w:rsid w:val="00F22389"/>
    <w:rsid w:val="00F2279C"/>
    <w:rsid w:val="00F23F07"/>
    <w:rsid w:val="00F2552D"/>
    <w:rsid w:val="00F25591"/>
    <w:rsid w:val="00F40CA1"/>
    <w:rsid w:val="00F45932"/>
    <w:rsid w:val="00F463AA"/>
    <w:rsid w:val="00F53155"/>
    <w:rsid w:val="00F562EC"/>
    <w:rsid w:val="00F66E04"/>
    <w:rsid w:val="00F67E65"/>
    <w:rsid w:val="00F7335F"/>
    <w:rsid w:val="00F825CE"/>
    <w:rsid w:val="00F859AF"/>
    <w:rsid w:val="00F873EF"/>
    <w:rsid w:val="00F877D9"/>
    <w:rsid w:val="00F904EF"/>
    <w:rsid w:val="00FA2A7B"/>
    <w:rsid w:val="00FA33F8"/>
    <w:rsid w:val="00FA3E43"/>
    <w:rsid w:val="00FA5CFC"/>
    <w:rsid w:val="00FA5D95"/>
    <w:rsid w:val="00FB35EB"/>
    <w:rsid w:val="00FC266B"/>
    <w:rsid w:val="00FC67D0"/>
    <w:rsid w:val="00FD06A5"/>
    <w:rsid w:val="00FD37FF"/>
    <w:rsid w:val="00FE0C3E"/>
    <w:rsid w:val="00FE18E9"/>
    <w:rsid w:val="00FE241E"/>
    <w:rsid w:val="00FE487A"/>
    <w:rsid w:val="00FF0B6D"/>
    <w:rsid w:val="00FF53F4"/>
    <w:rsid w:val="00FF7BC0"/>
    <w:rsid w:val="00FF7EC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34196"/>
  <w15:chartTrackingRefBased/>
  <w15:docId w15:val="{DE2E6EF0-29FC-B64C-8DB2-C1793DA6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488"/>
    <w:pPr>
      <w:spacing w:before="120" w:after="120" w:line="276" w:lineRule="auto"/>
    </w:pPr>
    <w:rPr>
      <w:rFonts w:ascii="Georgia" w:hAnsi="Georgia"/>
    </w:rPr>
  </w:style>
  <w:style w:type="paragraph" w:styleId="Rubrik1">
    <w:name w:val="heading 1"/>
    <w:basedOn w:val="Rubrik"/>
    <w:next w:val="Normal"/>
    <w:link w:val="Rubrik1Char"/>
    <w:qFormat/>
    <w:rsid w:val="00CE79C8"/>
    <w:pPr>
      <w:keepNext/>
      <w:keepLines/>
      <w:numPr>
        <w:numId w:val="1"/>
      </w:numPr>
      <w:spacing w:before="240"/>
      <w:outlineLvl w:val="0"/>
    </w:pPr>
    <w:rPr>
      <w:sz w:val="32"/>
      <w:szCs w:val="32"/>
    </w:rPr>
  </w:style>
  <w:style w:type="paragraph" w:styleId="Rubrik2">
    <w:name w:val="heading 2"/>
    <w:basedOn w:val="Normal"/>
    <w:next w:val="Normal"/>
    <w:link w:val="Rubrik2Char"/>
    <w:unhideWhenUsed/>
    <w:qFormat/>
    <w:rsid w:val="008E5A2B"/>
    <w:pPr>
      <w:keepNext/>
      <w:keepLines/>
      <w:numPr>
        <w:ilvl w:val="1"/>
        <w:numId w:val="1"/>
      </w:numPr>
      <w:spacing w:before="40"/>
      <w:outlineLvl w:val="1"/>
    </w:pPr>
    <w:rPr>
      <w:rFonts w:eastAsiaTheme="majorEastAsia" w:cstheme="majorBidi"/>
      <w:b/>
      <w:color w:val="000000" w:themeColor="text1"/>
      <w:sz w:val="28"/>
      <w:szCs w:val="26"/>
    </w:rPr>
  </w:style>
  <w:style w:type="paragraph" w:styleId="Rubrik3">
    <w:name w:val="heading 3"/>
    <w:basedOn w:val="Normal"/>
    <w:next w:val="Normal"/>
    <w:link w:val="Rubrik3Char"/>
    <w:unhideWhenUsed/>
    <w:qFormat/>
    <w:rsid w:val="00561254"/>
    <w:pPr>
      <w:keepNext/>
      <w:keepLines/>
      <w:numPr>
        <w:ilvl w:val="2"/>
        <w:numId w:val="1"/>
      </w:numPr>
      <w:spacing w:before="40"/>
      <w:outlineLvl w:val="2"/>
    </w:pPr>
    <w:rPr>
      <w:rFonts w:eastAsiaTheme="majorEastAsia" w:cstheme="majorBidi"/>
      <w:b/>
      <w:i/>
      <w:color w:val="000000" w:themeColor="text1"/>
    </w:rPr>
  </w:style>
  <w:style w:type="paragraph" w:styleId="Rubrik4">
    <w:name w:val="heading 4"/>
    <w:basedOn w:val="Normal"/>
    <w:next w:val="Normal"/>
    <w:link w:val="Rubrik4Char"/>
    <w:uiPriority w:val="9"/>
    <w:unhideWhenUsed/>
    <w:qFormat/>
    <w:rsid w:val="00391060"/>
    <w:pPr>
      <w:keepNext/>
      <w:keepLines/>
      <w:numPr>
        <w:ilvl w:val="3"/>
        <w:numId w:val="1"/>
      </w:numPr>
      <w:spacing w:before="40"/>
      <w:outlineLvl w:val="3"/>
    </w:pPr>
    <w:rPr>
      <w:rFonts w:eastAsiaTheme="majorEastAsia" w:cstheme="majorBidi"/>
      <w:i/>
      <w:iCs/>
      <w:color w:val="000000" w:themeColor="text1"/>
    </w:rPr>
  </w:style>
  <w:style w:type="paragraph" w:styleId="Rubrik5">
    <w:name w:val="heading 5"/>
    <w:basedOn w:val="Normal"/>
    <w:next w:val="Normal"/>
    <w:link w:val="Rubrik5Char"/>
    <w:uiPriority w:val="9"/>
    <w:semiHidden/>
    <w:unhideWhenUsed/>
    <w:rsid w:val="005D051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5D051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5D051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5D051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5D051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E5527F"/>
    <w:pPr>
      <w:contextualSpacing/>
    </w:pPr>
    <w:rPr>
      <w:rFonts w:eastAsiaTheme="majorEastAsia" w:cstheme="majorBidi"/>
      <w:b/>
      <w:color w:val="007079"/>
      <w:spacing w:val="-10"/>
      <w:kern w:val="28"/>
      <w:sz w:val="72"/>
      <w:szCs w:val="56"/>
    </w:rPr>
  </w:style>
  <w:style w:type="character" w:customStyle="1" w:styleId="RubrikChar">
    <w:name w:val="Rubrik Char"/>
    <w:basedOn w:val="Standardstycketeckensnitt"/>
    <w:link w:val="Rubrik"/>
    <w:uiPriority w:val="10"/>
    <w:rsid w:val="00E5527F"/>
    <w:rPr>
      <w:rFonts w:ascii="Georgia" w:eastAsiaTheme="majorEastAsia" w:hAnsi="Georgia" w:cstheme="majorBidi"/>
      <w:b/>
      <w:color w:val="007079"/>
      <w:spacing w:val="-10"/>
      <w:kern w:val="28"/>
      <w:sz w:val="72"/>
      <w:szCs w:val="56"/>
    </w:rPr>
  </w:style>
  <w:style w:type="character" w:customStyle="1" w:styleId="Rubrik1Char">
    <w:name w:val="Rubrik 1 Char"/>
    <w:basedOn w:val="Standardstycketeckensnitt"/>
    <w:link w:val="Rubrik1"/>
    <w:rsid w:val="00CE79C8"/>
    <w:rPr>
      <w:rFonts w:ascii="Georgia" w:eastAsiaTheme="majorEastAsia" w:hAnsi="Georgia" w:cstheme="majorBidi"/>
      <w:b/>
      <w:color w:val="007079"/>
      <w:spacing w:val="-10"/>
      <w:kern w:val="28"/>
      <w:sz w:val="32"/>
      <w:szCs w:val="32"/>
    </w:rPr>
  </w:style>
  <w:style w:type="character" w:customStyle="1" w:styleId="Rubrik2Char">
    <w:name w:val="Rubrik 2 Char"/>
    <w:basedOn w:val="Standardstycketeckensnitt"/>
    <w:link w:val="Rubrik2"/>
    <w:rsid w:val="008E5A2B"/>
    <w:rPr>
      <w:rFonts w:ascii="Georgia" w:eastAsiaTheme="majorEastAsia" w:hAnsi="Georgia" w:cstheme="majorBidi"/>
      <w:b/>
      <w:color w:val="000000" w:themeColor="text1"/>
      <w:sz w:val="28"/>
      <w:szCs w:val="26"/>
    </w:rPr>
  </w:style>
  <w:style w:type="paragraph" w:styleId="Underrubrik">
    <w:name w:val="Subtitle"/>
    <w:basedOn w:val="Normal"/>
    <w:next w:val="Normal"/>
    <w:link w:val="UnderrubrikChar"/>
    <w:uiPriority w:val="11"/>
    <w:qFormat/>
    <w:rsid w:val="00E5527F"/>
    <w:pPr>
      <w:numPr>
        <w:ilvl w:val="1"/>
      </w:numPr>
      <w:spacing w:after="160"/>
    </w:pPr>
    <w:rPr>
      <w:rFonts w:eastAsiaTheme="minorEastAsia"/>
      <w:color w:val="44546A" w:themeColor="text2"/>
      <w:spacing w:val="15"/>
      <w:sz w:val="32"/>
      <w:szCs w:val="22"/>
    </w:rPr>
  </w:style>
  <w:style w:type="character" w:customStyle="1" w:styleId="UnderrubrikChar">
    <w:name w:val="Underrubrik Char"/>
    <w:basedOn w:val="Standardstycketeckensnitt"/>
    <w:link w:val="Underrubrik"/>
    <w:uiPriority w:val="11"/>
    <w:rsid w:val="00E5527F"/>
    <w:rPr>
      <w:rFonts w:ascii="Georgia" w:eastAsiaTheme="minorEastAsia" w:hAnsi="Georgia"/>
      <w:color w:val="44546A" w:themeColor="text2"/>
      <w:spacing w:val="15"/>
      <w:sz w:val="32"/>
      <w:szCs w:val="22"/>
    </w:rPr>
  </w:style>
  <w:style w:type="character" w:styleId="Stark">
    <w:name w:val="Strong"/>
    <w:aliases w:val="Förklaring"/>
    <w:basedOn w:val="Standardstycketeckensnitt"/>
    <w:uiPriority w:val="22"/>
    <w:qFormat/>
    <w:rsid w:val="00CE79C8"/>
    <w:rPr>
      <w:rFonts w:ascii="Georgia" w:hAnsi="Georgia"/>
      <w:b/>
      <w:bCs/>
      <w:sz w:val="20"/>
    </w:rPr>
  </w:style>
  <w:style w:type="paragraph" w:styleId="Citat">
    <w:name w:val="Quote"/>
    <w:basedOn w:val="Normal"/>
    <w:next w:val="Normal"/>
    <w:link w:val="CitatChar"/>
    <w:uiPriority w:val="29"/>
    <w:qFormat/>
    <w:rsid w:val="00CE79C8"/>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CE79C8"/>
    <w:rPr>
      <w:rFonts w:ascii="Georgia" w:hAnsi="Georgia"/>
      <w:i/>
      <w:iCs/>
      <w:color w:val="404040" w:themeColor="text1" w:themeTint="BF"/>
    </w:rPr>
  </w:style>
  <w:style w:type="paragraph" w:styleId="Sidhuvud">
    <w:name w:val="header"/>
    <w:basedOn w:val="Normal"/>
    <w:link w:val="SidhuvudChar"/>
    <w:unhideWhenUsed/>
    <w:rsid w:val="00CE79C8"/>
    <w:pPr>
      <w:tabs>
        <w:tab w:val="center" w:pos="4536"/>
        <w:tab w:val="right" w:pos="9072"/>
      </w:tabs>
    </w:pPr>
  </w:style>
  <w:style w:type="character" w:customStyle="1" w:styleId="SidhuvudChar">
    <w:name w:val="Sidhuvud Char"/>
    <w:basedOn w:val="Standardstycketeckensnitt"/>
    <w:link w:val="Sidhuvud"/>
    <w:rsid w:val="00CE79C8"/>
    <w:rPr>
      <w:rFonts w:ascii="Georgia" w:hAnsi="Georgia"/>
    </w:rPr>
  </w:style>
  <w:style w:type="paragraph" w:styleId="Sidfot">
    <w:name w:val="footer"/>
    <w:aliases w:val="Sidfot_förstasidan"/>
    <w:basedOn w:val="Normal"/>
    <w:link w:val="SidfotChar"/>
    <w:unhideWhenUsed/>
    <w:rsid w:val="00391060"/>
    <w:pPr>
      <w:tabs>
        <w:tab w:val="center" w:pos="4536"/>
        <w:tab w:val="right" w:pos="9072"/>
      </w:tabs>
      <w:jc w:val="center"/>
    </w:pPr>
    <w:rPr>
      <w:sz w:val="16"/>
    </w:rPr>
  </w:style>
  <w:style w:type="character" w:customStyle="1" w:styleId="SidfotChar">
    <w:name w:val="Sidfot Char"/>
    <w:aliases w:val="Sidfot_förstasidan Char"/>
    <w:basedOn w:val="Standardstycketeckensnitt"/>
    <w:link w:val="Sidfot"/>
    <w:rsid w:val="00391060"/>
    <w:rPr>
      <w:rFonts w:ascii="Georgia" w:hAnsi="Georgia"/>
      <w:sz w:val="16"/>
    </w:rPr>
  </w:style>
  <w:style w:type="character" w:customStyle="1" w:styleId="Rubrik3Char">
    <w:name w:val="Rubrik 3 Char"/>
    <w:basedOn w:val="Standardstycketeckensnitt"/>
    <w:link w:val="Rubrik3"/>
    <w:rsid w:val="00561254"/>
    <w:rPr>
      <w:rFonts w:ascii="Georgia" w:eastAsiaTheme="majorEastAsia" w:hAnsi="Georgia" w:cstheme="majorBidi"/>
      <w:b/>
      <w:i/>
      <w:color w:val="000000" w:themeColor="text1"/>
    </w:rPr>
  </w:style>
  <w:style w:type="paragraph" w:styleId="Liststycke">
    <w:name w:val="List Paragraph"/>
    <w:basedOn w:val="Normal"/>
    <w:uiPriority w:val="34"/>
    <w:qFormat/>
    <w:rsid w:val="00E5527F"/>
    <w:pPr>
      <w:ind w:left="720"/>
      <w:contextualSpacing/>
    </w:pPr>
  </w:style>
  <w:style w:type="character" w:customStyle="1" w:styleId="Rubrik4Char">
    <w:name w:val="Rubrik 4 Char"/>
    <w:basedOn w:val="Standardstycketeckensnitt"/>
    <w:link w:val="Rubrik4"/>
    <w:uiPriority w:val="9"/>
    <w:rsid w:val="00391060"/>
    <w:rPr>
      <w:rFonts w:ascii="Georgia" w:eastAsiaTheme="majorEastAsia" w:hAnsi="Georgia" w:cstheme="majorBidi"/>
      <w:i/>
      <w:iCs/>
      <w:color w:val="000000" w:themeColor="text1"/>
    </w:rPr>
  </w:style>
  <w:style w:type="paragraph" w:customStyle="1" w:styleId="Sidfot-resterandesidor">
    <w:name w:val="Sidfot - resterande sidor"/>
    <w:basedOn w:val="Sidfot"/>
    <w:rsid w:val="008C3152"/>
    <w:pPr>
      <w:jc w:val="left"/>
    </w:pPr>
    <w:rPr>
      <w:bCs/>
    </w:rPr>
  </w:style>
  <w:style w:type="character" w:styleId="Fotnotsreferens">
    <w:name w:val="footnote reference"/>
    <w:aliases w:val="Source Reference,SUPERS,number,Footnote reference number,Footnote symbol,note TESI,-E Fußnotenzeichen,Footnote,Times 10 Point,Exposant 3 Point,Ref,de nota al pie,EN Footnote Reference,no...,Footnote number"/>
    <w:basedOn w:val="Standardstycketeckensnitt"/>
    <w:rsid w:val="001250C3"/>
    <w:rPr>
      <w:vertAlign w:val="superscript"/>
      <w:lang w:val="sv-SE"/>
    </w:rPr>
  </w:style>
  <w:style w:type="paragraph" w:styleId="Fotnotstext">
    <w:name w:val="footnote text"/>
    <w:basedOn w:val="Normal"/>
    <w:link w:val="FotnotstextChar"/>
    <w:uiPriority w:val="99"/>
    <w:rsid w:val="00561254"/>
    <w:rPr>
      <w:rFonts w:eastAsia="Times New Roman" w:cs="Times New Roman"/>
      <w:kern w:val="18"/>
      <w:sz w:val="16"/>
      <w:szCs w:val="20"/>
      <w:lang w:bidi="he-IL"/>
    </w:rPr>
  </w:style>
  <w:style w:type="character" w:customStyle="1" w:styleId="FotnotstextChar">
    <w:name w:val="Fotnotstext Char"/>
    <w:basedOn w:val="Standardstycketeckensnitt"/>
    <w:link w:val="Fotnotstext"/>
    <w:uiPriority w:val="99"/>
    <w:rsid w:val="00561254"/>
    <w:rPr>
      <w:rFonts w:ascii="Georgia" w:eastAsia="Times New Roman" w:hAnsi="Georgia" w:cs="Times New Roman"/>
      <w:kern w:val="18"/>
      <w:sz w:val="16"/>
      <w:szCs w:val="20"/>
      <w:lang w:bidi="he-IL"/>
    </w:rPr>
  </w:style>
  <w:style w:type="character" w:styleId="Sidnummer">
    <w:name w:val="page number"/>
    <w:basedOn w:val="Standardstycketeckensnitt"/>
    <w:unhideWhenUsed/>
    <w:rsid w:val="008C3152"/>
  </w:style>
  <w:style w:type="paragraph" w:styleId="Innehllsfrteckningsrubrik">
    <w:name w:val="TOC Heading"/>
    <w:basedOn w:val="Rubrik1"/>
    <w:next w:val="Normal"/>
    <w:uiPriority w:val="39"/>
    <w:unhideWhenUsed/>
    <w:qFormat/>
    <w:rsid w:val="00FA5D95"/>
    <w:pPr>
      <w:spacing w:before="480" w:after="0"/>
      <w:contextualSpacing w:val="0"/>
      <w:outlineLvl w:val="9"/>
    </w:pPr>
    <w:rPr>
      <w:rFonts w:asciiTheme="majorHAnsi" w:hAnsiTheme="majorHAnsi"/>
      <w:bCs/>
      <w:color w:val="2F5496" w:themeColor="accent1" w:themeShade="BF"/>
      <w:spacing w:val="0"/>
      <w:kern w:val="0"/>
      <w:sz w:val="28"/>
      <w:szCs w:val="28"/>
      <w:lang w:eastAsia="sv-SE"/>
    </w:rPr>
  </w:style>
  <w:style w:type="paragraph" w:styleId="Innehll1">
    <w:name w:val="toc 1"/>
    <w:basedOn w:val="Normal"/>
    <w:next w:val="Normal"/>
    <w:autoRedefine/>
    <w:uiPriority w:val="39"/>
    <w:unhideWhenUsed/>
    <w:rsid w:val="00EF11F8"/>
    <w:pPr>
      <w:tabs>
        <w:tab w:val="right" w:leader="dot" w:pos="9056"/>
      </w:tabs>
      <w:spacing w:after="0" w:line="240" w:lineRule="auto"/>
    </w:pPr>
    <w:rPr>
      <w:rFonts w:asciiTheme="minorHAnsi" w:hAnsiTheme="minorHAnsi" w:cstheme="minorHAnsi"/>
      <w:b/>
      <w:bCs/>
      <w:i/>
      <w:iCs/>
    </w:rPr>
  </w:style>
  <w:style w:type="paragraph" w:styleId="Innehll2">
    <w:name w:val="toc 2"/>
    <w:basedOn w:val="Normal"/>
    <w:next w:val="Normal"/>
    <w:autoRedefine/>
    <w:uiPriority w:val="39"/>
    <w:unhideWhenUsed/>
    <w:rsid w:val="00FA5D95"/>
    <w:pPr>
      <w:spacing w:after="0"/>
      <w:ind w:left="240"/>
    </w:pPr>
    <w:rPr>
      <w:rFonts w:asciiTheme="minorHAnsi" w:hAnsiTheme="minorHAnsi" w:cstheme="minorHAnsi"/>
      <w:b/>
      <w:bCs/>
      <w:sz w:val="22"/>
      <w:szCs w:val="22"/>
    </w:rPr>
  </w:style>
  <w:style w:type="paragraph" w:styleId="Innehll3">
    <w:name w:val="toc 3"/>
    <w:basedOn w:val="Normal"/>
    <w:next w:val="Normal"/>
    <w:autoRedefine/>
    <w:uiPriority w:val="39"/>
    <w:unhideWhenUsed/>
    <w:rsid w:val="00FA5D95"/>
    <w:pPr>
      <w:spacing w:before="0" w:after="0"/>
      <w:ind w:left="480"/>
    </w:pPr>
    <w:rPr>
      <w:rFonts w:asciiTheme="minorHAnsi" w:hAnsiTheme="minorHAnsi" w:cstheme="minorHAnsi"/>
      <w:sz w:val="20"/>
      <w:szCs w:val="20"/>
    </w:rPr>
  </w:style>
  <w:style w:type="character" w:styleId="Hyperlnk">
    <w:name w:val="Hyperlink"/>
    <w:basedOn w:val="Standardstycketeckensnitt"/>
    <w:uiPriority w:val="99"/>
    <w:unhideWhenUsed/>
    <w:rsid w:val="00FA5D95"/>
    <w:rPr>
      <w:color w:val="0563C1" w:themeColor="hyperlink"/>
      <w:u w:val="single"/>
    </w:rPr>
  </w:style>
  <w:style w:type="paragraph" w:styleId="Innehll4">
    <w:name w:val="toc 4"/>
    <w:basedOn w:val="Normal"/>
    <w:next w:val="Normal"/>
    <w:autoRedefine/>
    <w:uiPriority w:val="39"/>
    <w:unhideWhenUsed/>
    <w:rsid w:val="00FA5D95"/>
    <w:pPr>
      <w:spacing w:before="0" w:after="0"/>
      <w:ind w:left="720"/>
    </w:pPr>
    <w:rPr>
      <w:rFonts w:asciiTheme="minorHAnsi" w:hAnsiTheme="minorHAnsi" w:cstheme="minorHAnsi"/>
      <w:sz w:val="20"/>
      <w:szCs w:val="20"/>
    </w:rPr>
  </w:style>
  <w:style w:type="paragraph" w:styleId="Innehll5">
    <w:name w:val="toc 5"/>
    <w:basedOn w:val="Normal"/>
    <w:next w:val="Normal"/>
    <w:autoRedefine/>
    <w:uiPriority w:val="39"/>
    <w:unhideWhenUsed/>
    <w:rsid w:val="00FA5D95"/>
    <w:pPr>
      <w:spacing w:before="0" w:after="0"/>
      <w:ind w:left="960"/>
    </w:pPr>
    <w:rPr>
      <w:rFonts w:asciiTheme="minorHAnsi" w:hAnsiTheme="minorHAnsi" w:cstheme="minorHAnsi"/>
      <w:sz w:val="20"/>
      <w:szCs w:val="20"/>
    </w:rPr>
  </w:style>
  <w:style w:type="paragraph" w:styleId="Innehll6">
    <w:name w:val="toc 6"/>
    <w:basedOn w:val="Normal"/>
    <w:next w:val="Normal"/>
    <w:autoRedefine/>
    <w:uiPriority w:val="39"/>
    <w:unhideWhenUsed/>
    <w:rsid w:val="00FA5D95"/>
    <w:pPr>
      <w:spacing w:before="0" w:after="0"/>
      <w:ind w:left="1200"/>
    </w:pPr>
    <w:rPr>
      <w:rFonts w:asciiTheme="minorHAnsi" w:hAnsiTheme="minorHAnsi" w:cstheme="minorHAnsi"/>
      <w:sz w:val="20"/>
      <w:szCs w:val="20"/>
    </w:rPr>
  </w:style>
  <w:style w:type="paragraph" w:styleId="Innehll7">
    <w:name w:val="toc 7"/>
    <w:basedOn w:val="Normal"/>
    <w:next w:val="Normal"/>
    <w:autoRedefine/>
    <w:uiPriority w:val="39"/>
    <w:unhideWhenUsed/>
    <w:rsid w:val="00FA5D95"/>
    <w:pPr>
      <w:spacing w:before="0" w:after="0"/>
      <w:ind w:left="1440"/>
    </w:pPr>
    <w:rPr>
      <w:rFonts w:asciiTheme="minorHAnsi" w:hAnsiTheme="minorHAnsi" w:cstheme="minorHAnsi"/>
      <w:sz w:val="20"/>
      <w:szCs w:val="20"/>
    </w:rPr>
  </w:style>
  <w:style w:type="paragraph" w:styleId="Innehll8">
    <w:name w:val="toc 8"/>
    <w:basedOn w:val="Normal"/>
    <w:next w:val="Normal"/>
    <w:autoRedefine/>
    <w:uiPriority w:val="39"/>
    <w:unhideWhenUsed/>
    <w:rsid w:val="00FA5D95"/>
    <w:pPr>
      <w:spacing w:before="0" w:after="0"/>
      <w:ind w:left="1680"/>
    </w:pPr>
    <w:rPr>
      <w:rFonts w:asciiTheme="minorHAnsi" w:hAnsiTheme="minorHAnsi" w:cstheme="minorHAnsi"/>
      <w:sz w:val="20"/>
      <w:szCs w:val="20"/>
    </w:rPr>
  </w:style>
  <w:style w:type="paragraph" w:styleId="Innehll9">
    <w:name w:val="toc 9"/>
    <w:basedOn w:val="Normal"/>
    <w:next w:val="Normal"/>
    <w:autoRedefine/>
    <w:uiPriority w:val="39"/>
    <w:unhideWhenUsed/>
    <w:rsid w:val="00FA5D95"/>
    <w:pPr>
      <w:spacing w:before="0" w:after="0"/>
      <w:ind w:left="1920"/>
    </w:pPr>
    <w:rPr>
      <w:rFonts w:asciiTheme="minorHAnsi" w:hAnsiTheme="minorHAnsi" w:cstheme="minorHAnsi"/>
      <w:sz w:val="20"/>
      <w:szCs w:val="20"/>
    </w:rPr>
  </w:style>
  <w:style w:type="paragraph" w:styleId="Ballongtext">
    <w:name w:val="Balloon Text"/>
    <w:basedOn w:val="Normal"/>
    <w:link w:val="BallongtextChar"/>
    <w:semiHidden/>
    <w:unhideWhenUsed/>
    <w:rsid w:val="00E12042"/>
    <w:pPr>
      <w:spacing w:before="0"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semiHidden/>
    <w:rsid w:val="00E12042"/>
    <w:rPr>
      <w:rFonts w:ascii="Times New Roman" w:hAnsi="Times New Roman" w:cs="Times New Roman"/>
      <w:sz w:val="18"/>
      <w:szCs w:val="18"/>
    </w:rPr>
  </w:style>
  <w:style w:type="character" w:customStyle="1" w:styleId="Rubrik5Char">
    <w:name w:val="Rubrik 5 Char"/>
    <w:basedOn w:val="Standardstycketeckensnitt"/>
    <w:link w:val="Rubrik5"/>
    <w:uiPriority w:val="9"/>
    <w:semiHidden/>
    <w:rsid w:val="005D0512"/>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5D0512"/>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semiHidden/>
    <w:rsid w:val="005D0512"/>
    <w:rPr>
      <w:rFonts w:asciiTheme="majorHAnsi" w:eastAsiaTheme="majorEastAsia" w:hAnsiTheme="majorHAnsi" w:cstheme="majorBidi"/>
      <w:i/>
      <w:iCs/>
      <w:color w:val="1F3763" w:themeColor="accent1" w:themeShade="7F"/>
    </w:rPr>
  </w:style>
  <w:style w:type="character" w:customStyle="1" w:styleId="Rubrik8Char">
    <w:name w:val="Rubrik 8 Char"/>
    <w:basedOn w:val="Standardstycketeckensnitt"/>
    <w:link w:val="Rubrik8"/>
    <w:uiPriority w:val="9"/>
    <w:semiHidden/>
    <w:rsid w:val="005D0512"/>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D0512"/>
    <w:rPr>
      <w:rFonts w:asciiTheme="majorHAnsi" w:eastAsiaTheme="majorEastAsia" w:hAnsiTheme="majorHAnsi" w:cstheme="majorBidi"/>
      <w:i/>
      <w:iCs/>
      <w:color w:val="272727" w:themeColor="text1" w:themeTint="D8"/>
      <w:sz w:val="21"/>
      <w:szCs w:val="21"/>
    </w:rPr>
  </w:style>
  <w:style w:type="character" w:styleId="Kommentarsreferens">
    <w:name w:val="annotation reference"/>
    <w:basedOn w:val="Standardstycketeckensnitt"/>
    <w:semiHidden/>
    <w:unhideWhenUsed/>
    <w:rsid w:val="004E3433"/>
    <w:rPr>
      <w:sz w:val="16"/>
      <w:szCs w:val="16"/>
    </w:rPr>
  </w:style>
  <w:style w:type="paragraph" w:styleId="Kommentarer">
    <w:name w:val="annotation text"/>
    <w:basedOn w:val="Normal"/>
    <w:link w:val="KommentarerChar"/>
    <w:unhideWhenUsed/>
    <w:rsid w:val="004E3433"/>
    <w:pPr>
      <w:spacing w:line="240" w:lineRule="auto"/>
    </w:pPr>
    <w:rPr>
      <w:sz w:val="20"/>
      <w:szCs w:val="20"/>
    </w:rPr>
  </w:style>
  <w:style w:type="character" w:customStyle="1" w:styleId="KommentarerChar">
    <w:name w:val="Kommentarer Char"/>
    <w:basedOn w:val="Standardstycketeckensnitt"/>
    <w:link w:val="Kommentarer"/>
    <w:rsid w:val="004E3433"/>
    <w:rPr>
      <w:rFonts w:ascii="Georgia" w:hAnsi="Georgia"/>
      <w:sz w:val="20"/>
      <w:szCs w:val="20"/>
    </w:rPr>
  </w:style>
  <w:style w:type="paragraph" w:styleId="Kommentarsmne">
    <w:name w:val="annotation subject"/>
    <w:basedOn w:val="Kommentarer"/>
    <w:next w:val="Kommentarer"/>
    <w:link w:val="KommentarsmneChar"/>
    <w:semiHidden/>
    <w:unhideWhenUsed/>
    <w:rsid w:val="004E3433"/>
    <w:rPr>
      <w:b/>
      <w:bCs/>
    </w:rPr>
  </w:style>
  <w:style w:type="character" w:customStyle="1" w:styleId="KommentarsmneChar">
    <w:name w:val="Kommentarsämne Char"/>
    <w:basedOn w:val="KommentarerChar"/>
    <w:link w:val="Kommentarsmne"/>
    <w:semiHidden/>
    <w:rsid w:val="004E3433"/>
    <w:rPr>
      <w:rFonts w:ascii="Georgia" w:hAnsi="Georgia"/>
      <w:b/>
      <w:bCs/>
      <w:sz w:val="20"/>
      <w:szCs w:val="20"/>
    </w:rPr>
  </w:style>
  <w:style w:type="paragraph" w:styleId="Revision">
    <w:name w:val="Revision"/>
    <w:hidden/>
    <w:rsid w:val="00110CE2"/>
    <w:rPr>
      <w:rFonts w:ascii="Georgia" w:hAnsi="Georgia"/>
    </w:rPr>
  </w:style>
  <w:style w:type="character" w:styleId="Olstomnmnande">
    <w:name w:val="Unresolved Mention"/>
    <w:basedOn w:val="Standardstycketeckensnitt"/>
    <w:uiPriority w:val="99"/>
    <w:unhideWhenUsed/>
    <w:rsid w:val="006D3ECA"/>
    <w:rPr>
      <w:color w:val="605E5C"/>
      <w:shd w:val="clear" w:color="auto" w:fill="E1DFDD"/>
    </w:rPr>
  </w:style>
  <w:style w:type="paragraph" w:customStyle="1" w:styleId="JKUtredningRubrik1">
    <w:name w:val="JK Utredning Rubrik 1"/>
    <w:basedOn w:val="Rubrik1"/>
    <w:next w:val="Normal"/>
    <w:rsid w:val="008F6E21"/>
    <w:pPr>
      <w:keepLines w:val="0"/>
      <w:tabs>
        <w:tab w:val="left" w:pos="0"/>
        <w:tab w:val="num" w:pos="709"/>
        <w:tab w:val="left" w:pos="3686"/>
        <w:tab w:val="left" w:pos="7371"/>
      </w:tabs>
      <w:spacing w:line="240" w:lineRule="auto"/>
      <w:ind w:left="964" w:hanging="964"/>
      <w:contextualSpacing w:val="0"/>
    </w:pPr>
    <w:rPr>
      <w:rFonts w:ascii="Arial" w:eastAsia="Times New Roman" w:hAnsi="Arial" w:cs="Times New Roman"/>
      <w:bCs/>
      <w:caps/>
      <w:color w:val="000000"/>
      <w:spacing w:val="0"/>
      <w:kern w:val="0"/>
      <w:sz w:val="24"/>
      <w:szCs w:val="24"/>
      <w:lang w:eastAsia="sv-SE"/>
    </w:rPr>
  </w:style>
  <w:style w:type="paragraph" w:customStyle="1" w:styleId="JKUtredningRubrikutannumrering">
    <w:name w:val="JK Utredning Rubrik utan numrering"/>
    <w:basedOn w:val="JKUtredningRubrik1"/>
    <w:next w:val="Normal"/>
    <w:rsid w:val="008F6E21"/>
    <w:pPr>
      <w:numPr>
        <w:numId w:val="0"/>
      </w:numPr>
    </w:pPr>
  </w:style>
  <w:style w:type="paragraph" w:customStyle="1" w:styleId="JKUtredningBilagerubrik">
    <w:name w:val="JK Utredning Bilagerubrik"/>
    <w:basedOn w:val="Normal"/>
    <w:rsid w:val="008F6E21"/>
    <w:pPr>
      <w:numPr>
        <w:numId w:val="4"/>
      </w:numPr>
      <w:tabs>
        <w:tab w:val="left" w:pos="0"/>
        <w:tab w:val="left" w:pos="567"/>
        <w:tab w:val="left" w:pos="3686"/>
        <w:tab w:val="left" w:pos="7371"/>
      </w:tabs>
      <w:spacing w:before="0" w:after="0" w:line="240" w:lineRule="auto"/>
      <w:ind w:left="357" w:hanging="357"/>
      <w:outlineLvl w:val="1"/>
    </w:pPr>
    <w:rPr>
      <w:rFonts w:ascii="Times New Roman" w:eastAsia="Times New Roman" w:hAnsi="Times New Roman" w:cs="Times New Roman"/>
      <w:color w:val="000000"/>
      <w:lang w:eastAsia="sv-SE"/>
    </w:rPr>
  </w:style>
  <w:style w:type="paragraph" w:styleId="Normalwebb">
    <w:name w:val="Normal (Web)"/>
    <w:aliases w:val=" webb"/>
    <w:basedOn w:val="Normal"/>
    <w:uiPriority w:val="99"/>
    <w:rsid w:val="008F6E21"/>
    <w:pPr>
      <w:spacing w:before="100" w:beforeAutospacing="1" w:after="100" w:afterAutospacing="1" w:line="240" w:lineRule="auto"/>
    </w:pPr>
    <w:rPr>
      <w:rFonts w:ascii="Times New Roman" w:eastAsia="Times New Roman" w:hAnsi="Times New Roman" w:cs="Times New Roman"/>
      <w:color w:val="000000"/>
      <w:lang w:eastAsia="sv-SE"/>
    </w:rPr>
  </w:style>
  <w:style w:type="paragraph" w:styleId="Brdtext">
    <w:name w:val="Body Text"/>
    <w:basedOn w:val="Normal"/>
    <w:link w:val="BrdtextChar"/>
    <w:rsid w:val="008F6E21"/>
    <w:pPr>
      <w:spacing w:before="0" w:line="240" w:lineRule="auto"/>
    </w:pPr>
    <w:rPr>
      <w:rFonts w:ascii="Times New Roman" w:eastAsia="Times New Roman" w:hAnsi="Times New Roman" w:cs="Times New Roman"/>
      <w:lang w:eastAsia="sv-SE"/>
    </w:rPr>
  </w:style>
  <w:style w:type="character" w:customStyle="1" w:styleId="BrdtextChar">
    <w:name w:val="Brödtext Char"/>
    <w:basedOn w:val="Standardstycketeckensnitt"/>
    <w:link w:val="Brdtext"/>
    <w:rsid w:val="008F6E21"/>
    <w:rPr>
      <w:rFonts w:ascii="Times New Roman" w:eastAsia="Times New Roman" w:hAnsi="Times New Roman" w:cs="Times New Roman"/>
      <w:lang w:eastAsia="sv-SE"/>
    </w:rPr>
  </w:style>
  <w:style w:type="paragraph" w:styleId="Punktlista2">
    <w:name w:val="List Bullet 2"/>
    <w:basedOn w:val="Normal"/>
    <w:rsid w:val="008F6E21"/>
    <w:pPr>
      <w:numPr>
        <w:numId w:val="5"/>
      </w:numPr>
      <w:spacing w:before="0" w:after="0" w:line="240" w:lineRule="auto"/>
    </w:pPr>
    <w:rPr>
      <w:rFonts w:ascii="Times New Roman" w:eastAsia="Times New Roman" w:hAnsi="Times New Roman" w:cs="Times New Roman"/>
      <w:lang w:eastAsia="sv-SE"/>
    </w:rPr>
  </w:style>
  <w:style w:type="character" w:styleId="AnvndHyperlnk">
    <w:name w:val="FollowedHyperlink"/>
    <w:rsid w:val="008F6E21"/>
    <w:rPr>
      <w:color w:val="800080"/>
      <w:u w:val="single"/>
    </w:rPr>
  </w:style>
  <w:style w:type="paragraph" w:customStyle="1" w:styleId="Default">
    <w:name w:val="Default"/>
    <w:rsid w:val="008F6E21"/>
    <w:pPr>
      <w:autoSpaceDE w:val="0"/>
      <w:autoSpaceDN w:val="0"/>
      <w:adjustRightInd w:val="0"/>
    </w:pPr>
    <w:rPr>
      <w:rFonts w:ascii="Times New Roman" w:eastAsia="Times New Roman" w:hAnsi="Times New Roman" w:cs="Times New Roman"/>
      <w:color w:val="000000"/>
      <w:lang w:eastAsia="sv-SE"/>
    </w:rPr>
  </w:style>
  <w:style w:type="paragraph" w:customStyle="1" w:styleId="ListaPunkter">
    <w:name w:val="Lista Punkter"/>
    <w:basedOn w:val="Normal"/>
    <w:link w:val="ListaPunkterChar"/>
    <w:rsid w:val="008F6E21"/>
    <w:pPr>
      <w:numPr>
        <w:numId w:val="6"/>
      </w:numPr>
      <w:spacing w:before="0" w:line="240" w:lineRule="auto"/>
    </w:pPr>
    <w:rPr>
      <w:rFonts w:ascii="Times New Roman" w:eastAsia="Times New Roman" w:hAnsi="Times New Roman" w:cs="Times New Roman"/>
      <w:sz w:val="22"/>
      <w:lang w:val="x-none" w:eastAsia="x-none"/>
    </w:rPr>
  </w:style>
  <w:style w:type="character" w:customStyle="1" w:styleId="ListaPunkterChar">
    <w:name w:val="Lista Punkter Char"/>
    <w:link w:val="ListaPunkter"/>
    <w:rsid w:val="008F6E21"/>
    <w:rPr>
      <w:rFonts w:ascii="Times New Roman" w:eastAsia="Times New Roman" w:hAnsi="Times New Roman" w:cs="Times New Roman"/>
      <w:sz w:val="22"/>
      <w:lang w:val="x-none" w:eastAsia="x-none"/>
    </w:rPr>
  </w:style>
  <w:style w:type="paragraph" w:customStyle="1" w:styleId="Mellanmrktrutnt1-dekorfrg21">
    <w:name w:val="Mellanmörkt rutnät 1 - dekorfärg 21"/>
    <w:basedOn w:val="Normal"/>
    <w:uiPriority w:val="34"/>
    <w:qFormat/>
    <w:rsid w:val="008F6E21"/>
    <w:pPr>
      <w:spacing w:before="0" w:after="200"/>
      <w:ind w:left="720"/>
      <w:contextualSpacing/>
    </w:pPr>
    <w:rPr>
      <w:rFonts w:ascii="Calibri" w:eastAsia="Calibri" w:hAnsi="Calibri" w:cs="Times New Roman"/>
      <w:sz w:val="22"/>
      <w:szCs w:val="22"/>
      <w:lang w:eastAsia="sv-SE"/>
    </w:rPr>
  </w:style>
  <w:style w:type="table" w:styleId="Tabellrutnt">
    <w:name w:val="Table Grid"/>
    <w:basedOn w:val="Normaltabell"/>
    <w:rsid w:val="008F6E21"/>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ppunktning2">
    <w:name w:val="Uppunktning 2"/>
    <w:basedOn w:val="Normal"/>
    <w:rsid w:val="008F6E21"/>
    <w:pPr>
      <w:numPr>
        <w:numId w:val="7"/>
      </w:numPr>
      <w:tabs>
        <w:tab w:val="left" w:pos="567"/>
      </w:tabs>
      <w:spacing w:before="40" w:after="40" w:line="240" w:lineRule="auto"/>
    </w:pPr>
    <w:rPr>
      <w:rFonts w:ascii="Arial" w:eastAsia="Times New Roman" w:hAnsi="Arial" w:cs="Times New Roman"/>
      <w:szCs w:val="20"/>
      <w:lang w:eastAsia="sv-SE"/>
    </w:rPr>
  </w:style>
  <w:style w:type="paragraph" w:styleId="Oformateradtext">
    <w:name w:val="Plain Text"/>
    <w:basedOn w:val="Normal"/>
    <w:link w:val="OformateradtextChar"/>
    <w:uiPriority w:val="99"/>
    <w:unhideWhenUsed/>
    <w:rsid w:val="008F6E21"/>
    <w:pPr>
      <w:spacing w:before="0" w:after="0" w:line="240" w:lineRule="auto"/>
    </w:pPr>
    <w:rPr>
      <w:rFonts w:ascii="Calibri" w:eastAsia="Calibri" w:hAnsi="Calibri" w:cs="Times New Roman"/>
      <w:sz w:val="22"/>
      <w:szCs w:val="21"/>
      <w:lang w:val="x-none"/>
    </w:rPr>
  </w:style>
  <w:style w:type="character" w:customStyle="1" w:styleId="OformateradtextChar">
    <w:name w:val="Oformaterad text Char"/>
    <w:basedOn w:val="Standardstycketeckensnitt"/>
    <w:link w:val="Oformateradtext"/>
    <w:uiPriority w:val="99"/>
    <w:rsid w:val="008F6E21"/>
    <w:rPr>
      <w:rFonts w:ascii="Calibri" w:eastAsia="Calibri" w:hAnsi="Calibri" w:cs="Times New Roman"/>
      <w:sz w:val="22"/>
      <w:szCs w:val="21"/>
      <w:lang w:val="x-none"/>
    </w:rPr>
  </w:style>
  <w:style w:type="character" w:styleId="Betoning">
    <w:name w:val="Emphasis"/>
    <w:uiPriority w:val="20"/>
    <w:qFormat/>
    <w:rsid w:val="008F6E21"/>
    <w:rPr>
      <w:i/>
      <w:iCs/>
    </w:rPr>
  </w:style>
  <w:style w:type="character" w:styleId="Nmn">
    <w:name w:val="Mention"/>
    <w:uiPriority w:val="99"/>
    <w:unhideWhenUsed/>
    <w:rsid w:val="008F6E21"/>
    <w:rPr>
      <w:color w:val="2B579A"/>
      <w:shd w:val="clear" w:color="auto" w:fill="E1DFDD"/>
    </w:rPr>
  </w:style>
  <w:style w:type="paragraph" w:customStyle="1" w:styleId="JrfllaPunkt">
    <w:name w:val="Järfälla Punkt"/>
    <w:basedOn w:val="Normal"/>
    <w:rsid w:val="008F6E21"/>
    <w:pPr>
      <w:numPr>
        <w:numId w:val="8"/>
      </w:numPr>
      <w:tabs>
        <w:tab w:val="left" w:pos="0"/>
        <w:tab w:val="left" w:pos="3686"/>
        <w:tab w:val="left" w:pos="7371"/>
      </w:tabs>
      <w:spacing w:before="0" w:after="0" w:line="240" w:lineRule="auto"/>
    </w:pPr>
    <w:rPr>
      <w:rFonts w:ascii="Times New Roman" w:eastAsia="Times New Roman" w:hAnsi="Times New Roman" w:cs="Times New Roman"/>
      <w:color w:val="000000"/>
      <w:lang w:eastAsia="sv-SE"/>
    </w:rPr>
  </w:style>
  <w:style w:type="paragraph" w:styleId="Normaltindrag">
    <w:name w:val="Normal Indent"/>
    <w:basedOn w:val="Normal"/>
    <w:uiPriority w:val="99"/>
    <w:semiHidden/>
    <w:unhideWhenUsed/>
    <w:rsid w:val="00E760F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68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bolagsverket.se" TargetMode="External"/><Relationship Id="rId26" Type="http://schemas.openxmlformats.org/officeDocument/2006/relationships/hyperlink" Target="http://www.e-avrop.com" TargetMode="External"/><Relationship Id="rId3" Type="http://schemas.openxmlformats.org/officeDocument/2006/relationships/customXml" Target="../customXml/item3.xml"/><Relationship Id="rId21" Type="http://schemas.openxmlformats.org/officeDocument/2006/relationships/hyperlink" Target="http://www.skatteverket.s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ted.europa.eu" TargetMode="External"/><Relationship Id="rId25" Type="http://schemas.openxmlformats.org/officeDocument/2006/relationships/hyperlink" Target="http://www.offentligaaffarer.se"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imap.europa.eu" TargetMode="External"/><Relationship Id="rId20" Type="http://schemas.openxmlformats.org/officeDocument/2006/relationships/hyperlink" Target="http://www.naturvardsverket.se" TargetMode="External"/><Relationship Id="rId29" Type="http://schemas.openxmlformats.org/officeDocument/2006/relationships/hyperlink" Target="http://www.visma.se/upphandlingsverkty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soi.se"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skr.se" TargetMode="External"/><Relationship Id="rId28" Type="http://schemas.openxmlformats.org/officeDocument/2006/relationships/hyperlink" Target="http://www.tendsign.com" TargetMode="External"/><Relationship Id="rId10" Type="http://schemas.openxmlformats.org/officeDocument/2006/relationships/endnotes" Target="endnotes.xml"/><Relationship Id="rId19" Type="http://schemas.openxmlformats.org/officeDocument/2006/relationships/hyperlink" Target="http://www.konkurrensverket.s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file:///C:/Users/lwk/AppData/Local/Microsoft/Windows/INetCache/Content.Outlook/847FH15G/www.upphandlingsmyndigheten.se" TargetMode="External"/><Relationship Id="rId27" Type="http://schemas.openxmlformats.org/officeDocument/2006/relationships/hyperlink" Target="http://www.opic.com"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6724F46B8DDC4791C0AC0EC0691EDD" ma:contentTypeVersion="6" ma:contentTypeDescription="Create a new document." ma:contentTypeScope="" ma:versionID="5b1eda9a1ba6f1cd5456c5a446e6339f">
  <xsd:schema xmlns:xsd="http://www.w3.org/2001/XMLSchema" xmlns:xs="http://www.w3.org/2001/XMLSchema" xmlns:p="http://schemas.microsoft.com/office/2006/metadata/properties" xmlns:ns2="6019a4cf-937a-456a-bcd9-95822d961a46" xmlns:ns3="91324d00-8921-497c-81d9-f51d0877dad6" targetNamespace="http://schemas.microsoft.com/office/2006/metadata/properties" ma:root="true" ma:fieldsID="16ce42c89ffd6e4d2dd030f724b39358" ns2:_="" ns3:_="">
    <xsd:import namespace="6019a4cf-937a-456a-bcd9-95822d961a46"/>
    <xsd:import namespace="91324d00-8921-497c-81d9-f51d0877da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9a4cf-937a-456a-bcd9-95822d961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24d00-8921-497c-81d9-f51d0877d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6C370-8B06-4605-AA1C-F048852827A6}">
  <ds:schemaRefs>
    <ds:schemaRef ds:uri="http://schemas.microsoft.com/sharepoint/v3/contenttype/forms"/>
  </ds:schemaRefs>
</ds:datastoreItem>
</file>

<file path=customXml/itemProps2.xml><?xml version="1.0" encoding="utf-8"?>
<ds:datastoreItem xmlns:ds="http://schemas.openxmlformats.org/officeDocument/2006/customXml" ds:itemID="{09EA3245-8B13-4243-BF8E-599F0448AA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FAF6EB-A0E1-4EC3-83FF-5B35EB19D26F}">
  <ds:schemaRefs>
    <ds:schemaRef ds:uri="http://schemas.openxmlformats.org/officeDocument/2006/bibliography"/>
  </ds:schemaRefs>
</ds:datastoreItem>
</file>

<file path=customXml/itemProps4.xml><?xml version="1.0" encoding="utf-8"?>
<ds:datastoreItem xmlns:ds="http://schemas.openxmlformats.org/officeDocument/2006/customXml" ds:itemID="{940218BB-741F-45C2-A043-C6BFD5F8A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9a4cf-937a-456a-bcd9-95822d961a46"/>
    <ds:schemaRef ds:uri="91324d00-8921-497c-81d9-f51d0877d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746</Words>
  <Characters>5724</Characters>
  <Application>Microsoft Office Word</Application>
  <DocSecurity>0</DocSecurity>
  <Lines>440</Lines>
  <Paragraphs>147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Westin</dc:creator>
  <cp:keywords/>
  <dc:description/>
  <cp:lastModifiedBy>Sven Lundgren</cp:lastModifiedBy>
  <cp:revision>3</cp:revision>
  <dcterms:created xsi:type="dcterms:W3CDTF">2024-09-17T08:36:00Z</dcterms:created>
  <dcterms:modified xsi:type="dcterms:W3CDTF">2024-09-17T08:37:00Z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0x010100FA6724F46B8DDC4791C0AC0EC0691EDD</vt:lpwstr>
  </property>
  <property fmtid="{D5CDD505-2E9C-101B-9397-08002B2CF9AE}" pid="3" name="Order">
    <vt:r8>437000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Folder_Number">
    <vt:lpwstr/>
  </property>
  <property fmtid="{D5CDD505-2E9C-101B-9397-08002B2CF9AE}" pid="11" name="Folder_Code">
    <vt:lpwstr/>
  </property>
  <property fmtid="{D5CDD505-2E9C-101B-9397-08002B2CF9AE}" pid="12" name="Folder_Name">
    <vt:lpwstr/>
  </property>
  <property fmtid="{D5CDD505-2E9C-101B-9397-08002B2CF9AE}" pid="13" name="Folder_Description">
    <vt:lpwstr/>
  </property>
  <property fmtid="{D5CDD505-2E9C-101B-9397-08002B2CF9AE}" pid="14" name="/Folder_Name/">
    <vt:lpwstr/>
  </property>
  <property fmtid="{D5CDD505-2E9C-101B-9397-08002B2CF9AE}" pid="15" name="/Folder_Description/">
    <vt:lpwstr/>
  </property>
  <property fmtid="{D5CDD505-2E9C-101B-9397-08002B2CF9AE}" pid="16" name="Folder_Version">
    <vt:lpwstr/>
  </property>
  <property fmtid="{D5CDD505-2E9C-101B-9397-08002B2CF9AE}" pid="17" name="Folder_VersionSeq">
    <vt:lpwstr/>
  </property>
  <property fmtid="{D5CDD505-2E9C-101B-9397-08002B2CF9AE}" pid="18" name="Folder_Manager">
    <vt:lpwstr/>
  </property>
  <property fmtid="{D5CDD505-2E9C-101B-9397-08002B2CF9AE}" pid="19" name="Folder_ManagerDesc">
    <vt:lpwstr/>
  </property>
  <property fmtid="{D5CDD505-2E9C-101B-9397-08002B2CF9AE}" pid="20" name="Folder_Storage">
    <vt:lpwstr/>
  </property>
  <property fmtid="{D5CDD505-2E9C-101B-9397-08002B2CF9AE}" pid="21" name="Folder_StorageDesc">
    <vt:lpwstr/>
  </property>
  <property fmtid="{D5CDD505-2E9C-101B-9397-08002B2CF9AE}" pid="22" name="Folder_Creator">
    <vt:lpwstr/>
  </property>
  <property fmtid="{D5CDD505-2E9C-101B-9397-08002B2CF9AE}" pid="23" name="Folder_CreatorDesc">
    <vt:lpwstr/>
  </property>
  <property fmtid="{D5CDD505-2E9C-101B-9397-08002B2CF9AE}" pid="24" name="Folder_CreateDate">
    <vt:lpwstr/>
  </property>
  <property fmtid="{D5CDD505-2E9C-101B-9397-08002B2CF9AE}" pid="25" name="Folder_Updater">
    <vt:lpwstr/>
  </property>
  <property fmtid="{D5CDD505-2E9C-101B-9397-08002B2CF9AE}" pid="26" name="Folder_UpdaterDesc">
    <vt:lpwstr/>
  </property>
  <property fmtid="{D5CDD505-2E9C-101B-9397-08002B2CF9AE}" pid="27" name="Folder_UpdateDate">
    <vt:lpwstr/>
  </property>
  <property fmtid="{D5CDD505-2E9C-101B-9397-08002B2CF9AE}" pid="28" name="Document_Number">
    <vt:lpwstr/>
  </property>
  <property fmtid="{D5CDD505-2E9C-101B-9397-08002B2CF9AE}" pid="29" name="Document_Name">
    <vt:lpwstr/>
  </property>
  <property fmtid="{D5CDD505-2E9C-101B-9397-08002B2CF9AE}" pid="30" name="Document_FileName">
    <vt:lpwstr/>
  </property>
  <property fmtid="{D5CDD505-2E9C-101B-9397-08002B2CF9AE}" pid="31" name="Document_Version">
    <vt:lpwstr/>
  </property>
  <property fmtid="{D5CDD505-2E9C-101B-9397-08002B2CF9AE}" pid="32" name="Document_VersionSeq">
    <vt:lpwstr/>
  </property>
  <property fmtid="{D5CDD505-2E9C-101B-9397-08002B2CF9AE}" pid="33" name="Document_Creator">
    <vt:lpwstr/>
  </property>
  <property fmtid="{D5CDD505-2E9C-101B-9397-08002B2CF9AE}" pid="34" name="Document_CreatorDesc">
    <vt:lpwstr/>
  </property>
  <property fmtid="{D5CDD505-2E9C-101B-9397-08002B2CF9AE}" pid="35" name="Document_CreateDate">
    <vt:lpwstr/>
  </property>
  <property fmtid="{D5CDD505-2E9C-101B-9397-08002B2CF9AE}" pid="36" name="Document_Updater">
    <vt:lpwstr/>
  </property>
  <property fmtid="{D5CDD505-2E9C-101B-9397-08002B2CF9AE}" pid="37" name="Document_UpdaterDesc">
    <vt:lpwstr/>
  </property>
  <property fmtid="{D5CDD505-2E9C-101B-9397-08002B2CF9AE}" pid="38" name="Document_UpdateDate">
    <vt:lpwstr/>
  </property>
  <property fmtid="{D5CDD505-2E9C-101B-9397-08002B2CF9AE}" pid="39" name="Document_Size">
    <vt:lpwstr/>
  </property>
  <property fmtid="{D5CDD505-2E9C-101B-9397-08002B2CF9AE}" pid="40" name="Document_Storage">
    <vt:lpwstr/>
  </property>
  <property fmtid="{D5CDD505-2E9C-101B-9397-08002B2CF9AE}" pid="41" name="Document_StorageDesc">
    <vt:lpwstr/>
  </property>
  <property fmtid="{D5CDD505-2E9C-101B-9397-08002B2CF9AE}" pid="42" name="Document_Department">
    <vt:lpwstr/>
  </property>
  <property fmtid="{D5CDD505-2E9C-101B-9397-08002B2CF9AE}" pid="43" name="Document_DepartmentDesc">
    <vt:lpwstr/>
  </property>
  <property fmtid="{D5CDD505-2E9C-101B-9397-08002B2CF9AE}" pid="44" name="ClassificationContentMarkingFooterShapeIds">
    <vt:lpwstr>1,2,5,6,7,8</vt:lpwstr>
  </property>
  <property fmtid="{D5CDD505-2E9C-101B-9397-08002B2CF9AE}" pid="45" name="ClassificationContentMarkingFooterFontProps">
    <vt:lpwstr>#000000,7,Verdana</vt:lpwstr>
  </property>
  <property fmtid="{D5CDD505-2E9C-101B-9397-08002B2CF9AE}" pid="46" name="ClassificationContentMarkingFooterText">
    <vt:lpwstr>Confidential</vt:lpwstr>
  </property>
  <property fmtid="{D5CDD505-2E9C-101B-9397-08002B2CF9AE}" pid="47" name="MSIP_Label_20ea7001-5c24-4702-a3ac-e436ccb02747_Enabled">
    <vt:lpwstr>true</vt:lpwstr>
  </property>
  <property fmtid="{D5CDD505-2E9C-101B-9397-08002B2CF9AE}" pid="48" name="MSIP_Label_20ea7001-5c24-4702-a3ac-e436ccb02747_SetDate">
    <vt:lpwstr>2024-05-07T06:16:12Z</vt:lpwstr>
  </property>
  <property fmtid="{D5CDD505-2E9C-101B-9397-08002B2CF9AE}" pid="49" name="MSIP_Label_20ea7001-5c24-4702-a3ac-e436ccb02747_Method">
    <vt:lpwstr>Standard</vt:lpwstr>
  </property>
  <property fmtid="{D5CDD505-2E9C-101B-9397-08002B2CF9AE}" pid="50" name="MSIP_Label_20ea7001-5c24-4702-a3ac-e436ccb02747_Name">
    <vt:lpwstr>Confidential</vt:lpwstr>
  </property>
  <property fmtid="{D5CDD505-2E9C-101B-9397-08002B2CF9AE}" pid="51" name="MSIP_Label_20ea7001-5c24-4702-a3ac-e436ccb02747_SiteId">
    <vt:lpwstr>c8823c91-be81-4f89-b024-6c3dd789c106</vt:lpwstr>
  </property>
  <property fmtid="{D5CDD505-2E9C-101B-9397-08002B2CF9AE}" pid="52" name="MSIP_Label_20ea7001-5c24-4702-a3ac-e436ccb02747_ActionId">
    <vt:lpwstr>a47e2a94-fe4b-47ef-9e68-28c43d49e6fa</vt:lpwstr>
  </property>
  <property fmtid="{D5CDD505-2E9C-101B-9397-08002B2CF9AE}" pid="53" name="MSIP_Label_20ea7001-5c24-4702-a3ac-e436ccb02747_ContentBits">
    <vt:lpwstr>2</vt:lpwstr>
  </property>
</Properties>
</file>